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F87" w:rsidRPr="000B5BD1" w:rsidRDefault="008566A4" w:rsidP="008566A4">
      <w:pPr>
        <w:jc w:val="center"/>
        <w:rPr>
          <w:b/>
          <w:sz w:val="32"/>
          <w:szCs w:val="32"/>
          <w:u w:val="single"/>
        </w:rPr>
      </w:pPr>
      <w:r w:rsidRPr="000B5BD1">
        <w:rPr>
          <w:b/>
          <w:sz w:val="32"/>
          <w:szCs w:val="32"/>
          <w:u w:val="single"/>
        </w:rPr>
        <w:t>ERBISTOCK COMMUNITY COUNCIL</w:t>
      </w:r>
      <w:r w:rsidR="00C807AA" w:rsidRPr="000B5BD1">
        <w:rPr>
          <w:b/>
          <w:sz w:val="32"/>
          <w:szCs w:val="32"/>
          <w:u w:val="single"/>
        </w:rPr>
        <w:t xml:space="preserve"> </w:t>
      </w:r>
    </w:p>
    <w:p w:rsidR="008566A4" w:rsidRDefault="008566A4" w:rsidP="00C807AA">
      <w:pPr>
        <w:jc w:val="center"/>
        <w:rPr>
          <w:b/>
          <w:sz w:val="24"/>
          <w:szCs w:val="24"/>
          <w:u w:val="single"/>
        </w:rPr>
      </w:pPr>
      <w:r>
        <w:rPr>
          <w:b/>
          <w:sz w:val="24"/>
          <w:szCs w:val="24"/>
          <w:u w:val="single"/>
        </w:rPr>
        <w:t xml:space="preserve">Minutes of </w:t>
      </w:r>
      <w:r w:rsidR="00A04478">
        <w:rPr>
          <w:b/>
          <w:sz w:val="24"/>
          <w:szCs w:val="24"/>
          <w:u w:val="single"/>
        </w:rPr>
        <w:t xml:space="preserve">the </w:t>
      </w:r>
      <w:r w:rsidR="001544BF">
        <w:rPr>
          <w:b/>
          <w:sz w:val="24"/>
          <w:szCs w:val="24"/>
          <w:u w:val="single"/>
        </w:rPr>
        <w:t>M</w:t>
      </w:r>
      <w:r>
        <w:rPr>
          <w:b/>
          <w:sz w:val="24"/>
          <w:szCs w:val="24"/>
          <w:u w:val="single"/>
        </w:rPr>
        <w:t xml:space="preserve">eeting held </w:t>
      </w:r>
      <w:r w:rsidR="00736FCD">
        <w:rPr>
          <w:b/>
          <w:sz w:val="24"/>
          <w:szCs w:val="24"/>
          <w:u w:val="single"/>
        </w:rPr>
        <w:t xml:space="preserve">Monday </w:t>
      </w:r>
      <w:r w:rsidR="008D626A">
        <w:rPr>
          <w:b/>
          <w:sz w:val="24"/>
          <w:szCs w:val="24"/>
          <w:u w:val="single"/>
        </w:rPr>
        <w:t>11</w:t>
      </w:r>
      <w:r w:rsidR="00736FCD" w:rsidRPr="00736FCD">
        <w:rPr>
          <w:b/>
          <w:sz w:val="24"/>
          <w:szCs w:val="24"/>
          <w:u w:val="single"/>
          <w:vertAlign w:val="superscript"/>
        </w:rPr>
        <w:t>th</w:t>
      </w:r>
      <w:r w:rsidR="00736FCD">
        <w:rPr>
          <w:b/>
          <w:sz w:val="24"/>
          <w:szCs w:val="24"/>
          <w:u w:val="single"/>
        </w:rPr>
        <w:t xml:space="preserve"> </w:t>
      </w:r>
      <w:r w:rsidR="008D626A">
        <w:rPr>
          <w:b/>
          <w:sz w:val="24"/>
          <w:szCs w:val="24"/>
          <w:u w:val="single"/>
        </w:rPr>
        <w:t>September</w:t>
      </w:r>
      <w:r w:rsidR="00736FCD">
        <w:rPr>
          <w:b/>
          <w:sz w:val="24"/>
          <w:szCs w:val="24"/>
          <w:u w:val="single"/>
        </w:rPr>
        <w:t xml:space="preserve"> 2023 at 7pm</w:t>
      </w:r>
    </w:p>
    <w:p w:rsidR="00106E84" w:rsidRDefault="00C3209C" w:rsidP="00C807AA">
      <w:pPr>
        <w:jc w:val="center"/>
        <w:rPr>
          <w:b/>
          <w:sz w:val="24"/>
          <w:szCs w:val="24"/>
          <w:u w:val="single"/>
        </w:rPr>
      </w:pPr>
      <w:r>
        <w:rPr>
          <w:b/>
          <w:sz w:val="24"/>
          <w:szCs w:val="24"/>
          <w:u w:val="single"/>
        </w:rPr>
        <w:t>At</w:t>
      </w:r>
      <w:r w:rsidR="00106E84">
        <w:rPr>
          <w:b/>
          <w:sz w:val="24"/>
          <w:szCs w:val="24"/>
          <w:u w:val="single"/>
        </w:rPr>
        <w:t xml:space="preserve"> </w:t>
      </w:r>
      <w:r w:rsidR="001544BF">
        <w:rPr>
          <w:b/>
          <w:sz w:val="24"/>
          <w:szCs w:val="24"/>
          <w:u w:val="single"/>
        </w:rPr>
        <w:t>The Boat, Erbistock</w:t>
      </w:r>
    </w:p>
    <w:p w:rsidR="008566A4" w:rsidRDefault="00B81978" w:rsidP="008566A4">
      <w:pPr>
        <w:rPr>
          <w:b/>
          <w:sz w:val="24"/>
          <w:szCs w:val="24"/>
        </w:rPr>
      </w:pPr>
      <w:r w:rsidRPr="008566A4">
        <w:rPr>
          <w:b/>
          <w:sz w:val="24"/>
          <w:szCs w:val="24"/>
          <w:u w:val="single"/>
        </w:rPr>
        <w:t>Present</w:t>
      </w:r>
      <w:r w:rsidRPr="008566A4">
        <w:rPr>
          <w:b/>
          <w:sz w:val="24"/>
          <w:szCs w:val="24"/>
        </w:rPr>
        <w:t>; -</w:t>
      </w:r>
      <w:r w:rsidR="008566A4" w:rsidRPr="008566A4">
        <w:rPr>
          <w:b/>
          <w:sz w:val="24"/>
          <w:szCs w:val="24"/>
        </w:rPr>
        <w:t xml:space="preserve"> Councillor</w:t>
      </w:r>
      <w:r w:rsidR="00654C5D">
        <w:rPr>
          <w:b/>
          <w:sz w:val="24"/>
          <w:szCs w:val="24"/>
        </w:rPr>
        <w:t xml:space="preserve">s </w:t>
      </w:r>
      <w:r w:rsidR="009E5AB2">
        <w:rPr>
          <w:b/>
          <w:sz w:val="24"/>
          <w:szCs w:val="24"/>
        </w:rPr>
        <w:t>John</w:t>
      </w:r>
      <w:r w:rsidR="008566A4" w:rsidRPr="008566A4">
        <w:rPr>
          <w:b/>
          <w:sz w:val="24"/>
          <w:szCs w:val="24"/>
        </w:rPr>
        <w:t xml:space="preserve"> Evans</w:t>
      </w:r>
      <w:r w:rsidR="00BD436F">
        <w:rPr>
          <w:b/>
          <w:sz w:val="24"/>
          <w:szCs w:val="24"/>
        </w:rPr>
        <w:t xml:space="preserve"> (Chairman)</w:t>
      </w:r>
      <w:r w:rsidR="00C807AA">
        <w:rPr>
          <w:b/>
          <w:sz w:val="24"/>
          <w:szCs w:val="24"/>
        </w:rPr>
        <w:t>,</w:t>
      </w:r>
      <w:r w:rsidR="008566A4">
        <w:rPr>
          <w:b/>
          <w:sz w:val="24"/>
          <w:szCs w:val="24"/>
        </w:rPr>
        <w:t xml:space="preserve"> </w:t>
      </w:r>
      <w:r w:rsidR="009E5AB2">
        <w:rPr>
          <w:b/>
          <w:sz w:val="24"/>
          <w:szCs w:val="24"/>
        </w:rPr>
        <w:t xml:space="preserve">Glenys </w:t>
      </w:r>
      <w:r w:rsidRPr="008566A4">
        <w:rPr>
          <w:b/>
          <w:sz w:val="24"/>
          <w:szCs w:val="24"/>
        </w:rPr>
        <w:t>Matthews</w:t>
      </w:r>
      <w:r w:rsidR="00A46B86">
        <w:rPr>
          <w:b/>
          <w:sz w:val="24"/>
          <w:szCs w:val="24"/>
        </w:rPr>
        <w:t>, Sarah Cooke</w:t>
      </w:r>
      <w:r w:rsidR="00736FCD">
        <w:rPr>
          <w:b/>
          <w:sz w:val="24"/>
          <w:szCs w:val="24"/>
        </w:rPr>
        <w:t>, Charles Barnett, Gareth Bailey-Rogers, Vicky Cooper</w:t>
      </w:r>
      <w:r w:rsidR="00A46B86">
        <w:rPr>
          <w:b/>
          <w:sz w:val="24"/>
          <w:szCs w:val="24"/>
        </w:rPr>
        <w:t xml:space="preserve"> and also</w:t>
      </w:r>
      <w:r w:rsidR="000A2D33">
        <w:rPr>
          <w:b/>
          <w:sz w:val="24"/>
          <w:szCs w:val="24"/>
        </w:rPr>
        <w:t xml:space="preserve"> </w:t>
      </w:r>
      <w:r w:rsidR="00A46B86">
        <w:rPr>
          <w:b/>
          <w:sz w:val="24"/>
          <w:szCs w:val="24"/>
        </w:rPr>
        <w:t>t</w:t>
      </w:r>
      <w:r w:rsidR="008633FA">
        <w:rPr>
          <w:b/>
          <w:sz w:val="24"/>
          <w:szCs w:val="24"/>
        </w:rPr>
        <w:t>he</w:t>
      </w:r>
      <w:r w:rsidR="008566A4">
        <w:rPr>
          <w:b/>
          <w:sz w:val="24"/>
          <w:szCs w:val="24"/>
        </w:rPr>
        <w:t xml:space="preserve"> Clerk</w:t>
      </w:r>
      <w:r w:rsidR="00A46B86">
        <w:rPr>
          <w:b/>
          <w:sz w:val="24"/>
          <w:szCs w:val="24"/>
        </w:rPr>
        <w:t xml:space="preserve"> Liz Lewis and </w:t>
      </w:r>
      <w:r w:rsidR="00C807AA">
        <w:rPr>
          <w:b/>
          <w:sz w:val="24"/>
          <w:szCs w:val="24"/>
        </w:rPr>
        <w:t>County Councillor</w:t>
      </w:r>
      <w:r w:rsidR="009E5AB2">
        <w:rPr>
          <w:b/>
          <w:sz w:val="24"/>
          <w:szCs w:val="24"/>
        </w:rPr>
        <w:t xml:space="preserve"> John</w:t>
      </w:r>
      <w:r w:rsidR="00A46B86">
        <w:rPr>
          <w:b/>
          <w:sz w:val="24"/>
          <w:szCs w:val="24"/>
        </w:rPr>
        <w:t xml:space="preserve"> Pritchard.</w:t>
      </w:r>
    </w:p>
    <w:p w:rsidR="008567D6" w:rsidRPr="008567D6" w:rsidRDefault="008567D6" w:rsidP="008566A4">
      <w:pPr>
        <w:rPr>
          <w:b/>
          <w:sz w:val="24"/>
          <w:szCs w:val="24"/>
          <w:u w:val="single"/>
        </w:rPr>
      </w:pPr>
      <w:r w:rsidRPr="008567D6">
        <w:rPr>
          <w:b/>
          <w:sz w:val="24"/>
          <w:szCs w:val="24"/>
          <w:u w:val="single"/>
        </w:rPr>
        <w:t>AGENDA</w:t>
      </w:r>
    </w:p>
    <w:p w:rsidR="00736FCD" w:rsidRDefault="00A04478" w:rsidP="00C25AC4">
      <w:pPr>
        <w:pStyle w:val="ListParagraph"/>
        <w:numPr>
          <w:ilvl w:val="0"/>
          <w:numId w:val="1"/>
        </w:numPr>
        <w:rPr>
          <w:b/>
          <w:sz w:val="24"/>
          <w:szCs w:val="24"/>
        </w:rPr>
      </w:pPr>
      <w:r w:rsidRPr="00736FCD">
        <w:rPr>
          <w:b/>
          <w:sz w:val="24"/>
          <w:szCs w:val="24"/>
          <w:u w:val="single"/>
        </w:rPr>
        <w:t xml:space="preserve">Apologies </w:t>
      </w:r>
      <w:r w:rsidR="00736FCD" w:rsidRPr="00736FCD">
        <w:rPr>
          <w:b/>
          <w:sz w:val="24"/>
          <w:szCs w:val="24"/>
          <w:u w:val="single"/>
        </w:rPr>
        <w:t>for Absence</w:t>
      </w:r>
      <w:r w:rsidR="00736FCD">
        <w:rPr>
          <w:b/>
          <w:sz w:val="24"/>
          <w:szCs w:val="24"/>
        </w:rPr>
        <w:t xml:space="preserve"> - </w:t>
      </w:r>
      <w:r w:rsidR="00736FCD" w:rsidRPr="0097583E">
        <w:rPr>
          <w:sz w:val="24"/>
          <w:szCs w:val="24"/>
        </w:rPr>
        <w:t>None</w:t>
      </w:r>
    </w:p>
    <w:p w:rsidR="00C25AC4" w:rsidRPr="008567D6" w:rsidRDefault="00736FCD" w:rsidP="00C25AC4">
      <w:pPr>
        <w:pStyle w:val="ListParagraph"/>
        <w:numPr>
          <w:ilvl w:val="0"/>
          <w:numId w:val="1"/>
        </w:numPr>
        <w:rPr>
          <w:b/>
          <w:sz w:val="24"/>
          <w:szCs w:val="24"/>
        </w:rPr>
      </w:pPr>
      <w:r w:rsidRPr="008567D6">
        <w:rPr>
          <w:b/>
          <w:sz w:val="24"/>
          <w:szCs w:val="24"/>
          <w:u w:val="single"/>
        </w:rPr>
        <w:t xml:space="preserve"> </w:t>
      </w:r>
      <w:r w:rsidR="00C25AC4" w:rsidRPr="008567D6">
        <w:rPr>
          <w:b/>
          <w:sz w:val="24"/>
          <w:szCs w:val="24"/>
          <w:u w:val="single"/>
        </w:rPr>
        <w:t xml:space="preserve">A </w:t>
      </w:r>
      <w:r>
        <w:rPr>
          <w:b/>
          <w:sz w:val="24"/>
          <w:szCs w:val="24"/>
          <w:u w:val="single"/>
        </w:rPr>
        <w:t>D</w:t>
      </w:r>
      <w:r w:rsidR="00C25AC4" w:rsidRPr="008567D6">
        <w:rPr>
          <w:b/>
          <w:sz w:val="24"/>
          <w:szCs w:val="24"/>
          <w:u w:val="single"/>
        </w:rPr>
        <w:t>eclaration of Interest</w:t>
      </w:r>
      <w:r>
        <w:rPr>
          <w:b/>
          <w:sz w:val="24"/>
          <w:szCs w:val="24"/>
          <w:u w:val="single"/>
        </w:rPr>
        <w:t>s</w:t>
      </w:r>
      <w:r w:rsidR="00C25AC4" w:rsidRPr="008567D6">
        <w:rPr>
          <w:b/>
          <w:sz w:val="24"/>
          <w:szCs w:val="24"/>
        </w:rPr>
        <w:t xml:space="preserve"> – </w:t>
      </w:r>
      <w:r w:rsidR="00106E84" w:rsidRPr="0097583E">
        <w:rPr>
          <w:sz w:val="24"/>
          <w:szCs w:val="24"/>
        </w:rPr>
        <w:t>N</w:t>
      </w:r>
      <w:r w:rsidR="00C25AC4" w:rsidRPr="0097583E">
        <w:rPr>
          <w:sz w:val="24"/>
          <w:szCs w:val="24"/>
        </w:rPr>
        <w:t>one</w:t>
      </w:r>
    </w:p>
    <w:p w:rsidR="00825E09" w:rsidRPr="0097583E" w:rsidRDefault="00404B31" w:rsidP="00404B31">
      <w:pPr>
        <w:pStyle w:val="ListParagraph"/>
        <w:numPr>
          <w:ilvl w:val="0"/>
          <w:numId w:val="1"/>
        </w:numPr>
        <w:rPr>
          <w:sz w:val="24"/>
          <w:szCs w:val="24"/>
        </w:rPr>
      </w:pPr>
      <w:r w:rsidRPr="005D4577">
        <w:rPr>
          <w:b/>
          <w:sz w:val="24"/>
          <w:szCs w:val="24"/>
          <w:u w:val="single"/>
        </w:rPr>
        <w:t xml:space="preserve">Minutes of the meeting held on </w:t>
      </w:r>
      <w:r w:rsidR="008567D6" w:rsidRPr="005D4577">
        <w:rPr>
          <w:b/>
          <w:sz w:val="24"/>
          <w:szCs w:val="24"/>
          <w:u w:val="single"/>
        </w:rPr>
        <w:t xml:space="preserve">Monday </w:t>
      </w:r>
      <w:r w:rsidR="008D626A">
        <w:rPr>
          <w:b/>
          <w:sz w:val="24"/>
          <w:szCs w:val="24"/>
          <w:u w:val="single"/>
        </w:rPr>
        <w:t>26</w:t>
      </w:r>
      <w:r w:rsidR="001E6139" w:rsidRPr="001E6139">
        <w:rPr>
          <w:b/>
          <w:sz w:val="24"/>
          <w:szCs w:val="24"/>
          <w:u w:val="single"/>
          <w:vertAlign w:val="superscript"/>
        </w:rPr>
        <w:t>th</w:t>
      </w:r>
      <w:r w:rsidR="001E6139">
        <w:rPr>
          <w:b/>
          <w:sz w:val="24"/>
          <w:szCs w:val="24"/>
          <w:u w:val="single"/>
        </w:rPr>
        <w:t xml:space="preserve"> </w:t>
      </w:r>
      <w:r w:rsidR="008D626A">
        <w:rPr>
          <w:b/>
          <w:sz w:val="24"/>
          <w:szCs w:val="24"/>
          <w:u w:val="single"/>
        </w:rPr>
        <w:t>June</w:t>
      </w:r>
      <w:r w:rsidR="00653B75" w:rsidRPr="005D4577">
        <w:rPr>
          <w:b/>
          <w:sz w:val="24"/>
          <w:szCs w:val="24"/>
          <w:u w:val="single"/>
        </w:rPr>
        <w:t xml:space="preserve"> 202</w:t>
      </w:r>
      <w:r w:rsidR="00E402DA">
        <w:rPr>
          <w:b/>
          <w:sz w:val="24"/>
          <w:szCs w:val="24"/>
          <w:u w:val="single"/>
        </w:rPr>
        <w:t>3</w:t>
      </w:r>
      <w:r w:rsidR="004D096A" w:rsidRPr="00825E09">
        <w:rPr>
          <w:b/>
          <w:sz w:val="24"/>
          <w:szCs w:val="24"/>
        </w:rPr>
        <w:t xml:space="preserve"> -   </w:t>
      </w:r>
      <w:r w:rsidRPr="0097583E">
        <w:rPr>
          <w:sz w:val="24"/>
          <w:szCs w:val="24"/>
        </w:rPr>
        <w:t xml:space="preserve">These were agreed as a </w:t>
      </w:r>
      <w:r w:rsidR="004D096A" w:rsidRPr="0097583E">
        <w:rPr>
          <w:sz w:val="24"/>
          <w:szCs w:val="24"/>
        </w:rPr>
        <w:t>t</w:t>
      </w:r>
      <w:r w:rsidRPr="0097583E">
        <w:rPr>
          <w:sz w:val="24"/>
          <w:szCs w:val="24"/>
        </w:rPr>
        <w:t>rue and correct record</w:t>
      </w:r>
      <w:r w:rsidR="00736FCD" w:rsidRPr="0097583E">
        <w:rPr>
          <w:sz w:val="24"/>
          <w:szCs w:val="24"/>
        </w:rPr>
        <w:t xml:space="preserve">. Proposed by </w:t>
      </w:r>
      <w:r w:rsidR="008D626A" w:rsidRPr="0097583E">
        <w:rPr>
          <w:sz w:val="24"/>
          <w:szCs w:val="24"/>
        </w:rPr>
        <w:t>Sarah Cooke</w:t>
      </w:r>
      <w:r w:rsidR="00736FCD" w:rsidRPr="0097583E">
        <w:rPr>
          <w:sz w:val="24"/>
          <w:szCs w:val="24"/>
        </w:rPr>
        <w:t xml:space="preserve"> and seconded by </w:t>
      </w:r>
      <w:r w:rsidR="008D626A" w:rsidRPr="0097583E">
        <w:rPr>
          <w:sz w:val="24"/>
          <w:szCs w:val="24"/>
        </w:rPr>
        <w:t>Charles Barnett</w:t>
      </w:r>
      <w:r w:rsidR="00BD436F" w:rsidRPr="0097583E">
        <w:rPr>
          <w:sz w:val="24"/>
          <w:szCs w:val="24"/>
        </w:rPr>
        <w:t xml:space="preserve"> and </w:t>
      </w:r>
      <w:r w:rsidR="00825E09" w:rsidRPr="0097583E">
        <w:rPr>
          <w:sz w:val="24"/>
          <w:szCs w:val="24"/>
        </w:rPr>
        <w:t>were</w:t>
      </w:r>
      <w:r w:rsidR="00736FCD" w:rsidRPr="0097583E">
        <w:rPr>
          <w:sz w:val="24"/>
          <w:szCs w:val="24"/>
        </w:rPr>
        <w:t xml:space="preserve"> duly</w:t>
      </w:r>
      <w:r w:rsidR="00BD436F" w:rsidRPr="0097583E">
        <w:rPr>
          <w:sz w:val="24"/>
          <w:szCs w:val="24"/>
        </w:rPr>
        <w:t xml:space="preserve"> signed by the Chairman</w:t>
      </w:r>
      <w:r w:rsidR="00825E09" w:rsidRPr="0097583E">
        <w:rPr>
          <w:sz w:val="24"/>
          <w:szCs w:val="24"/>
        </w:rPr>
        <w:t>.</w:t>
      </w:r>
      <w:r w:rsidR="00BD436F" w:rsidRPr="0097583E">
        <w:rPr>
          <w:sz w:val="24"/>
          <w:szCs w:val="24"/>
        </w:rPr>
        <w:t xml:space="preserve"> </w:t>
      </w:r>
    </w:p>
    <w:p w:rsidR="00653B75" w:rsidRPr="0097583E" w:rsidRDefault="001E6139" w:rsidP="00404B31">
      <w:pPr>
        <w:pStyle w:val="ListParagraph"/>
        <w:numPr>
          <w:ilvl w:val="0"/>
          <w:numId w:val="1"/>
        </w:numPr>
        <w:rPr>
          <w:sz w:val="24"/>
          <w:szCs w:val="24"/>
        </w:rPr>
      </w:pPr>
      <w:r>
        <w:rPr>
          <w:b/>
          <w:sz w:val="24"/>
          <w:szCs w:val="24"/>
          <w:u w:val="single"/>
        </w:rPr>
        <w:t>Matter</w:t>
      </w:r>
      <w:r w:rsidR="00C02984">
        <w:rPr>
          <w:b/>
          <w:sz w:val="24"/>
          <w:szCs w:val="24"/>
          <w:u w:val="single"/>
        </w:rPr>
        <w:t>s</w:t>
      </w:r>
      <w:r>
        <w:rPr>
          <w:b/>
          <w:sz w:val="24"/>
          <w:szCs w:val="24"/>
          <w:u w:val="single"/>
        </w:rPr>
        <w:t xml:space="preserve"> Arising</w:t>
      </w:r>
      <w:r w:rsidR="004D096A" w:rsidRPr="00825E09">
        <w:rPr>
          <w:b/>
          <w:sz w:val="24"/>
          <w:szCs w:val="24"/>
        </w:rPr>
        <w:t xml:space="preserve"> – </w:t>
      </w:r>
      <w:r w:rsidR="008D626A" w:rsidRPr="0097583E">
        <w:rPr>
          <w:sz w:val="24"/>
          <w:szCs w:val="24"/>
        </w:rPr>
        <w:t>Councillor Pritchard had contacted WCBC Highways regarding the panting of white lines in Erbistock</w:t>
      </w:r>
      <w:r w:rsidR="00CC53F4" w:rsidRPr="0097583E">
        <w:rPr>
          <w:sz w:val="24"/>
          <w:szCs w:val="24"/>
        </w:rPr>
        <w:t xml:space="preserve"> or extra signage to slow traffic,</w:t>
      </w:r>
      <w:r w:rsidR="008D626A" w:rsidRPr="0097583E">
        <w:rPr>
          <w:sz w:val="24"/>
          <w:szCs w:val="24"/>
        </w:rPr>
        <w:t xml:space="preserve"> but unfortunately funds are too low to execute any at this time. The Clerk reported that the Defibrillator list was still a work in progress.</w:t>
      </w:r>
    </w:p>
    <w:p w:rsidR="00A46B86" w:rsidRPr="0097583E" w:rsidRDefault="001E6139" w:rsidP="00404B31">
      <w:pPr>
        <w:pStyle w:val="ListParagraph"/>
        <w:numPr>
          <w:ilvl w:val="0"/>
          <w:numId w:val="1"/>
        </w:numPr>
        <w:rPr>
          <w:sz w:val="24"/>
          <w:szCs w:val="24"/>
        </w:rPr>
      </w:pPr>
      <w:r w:rsidRPr="00A46B86">
        <w:rPr>
          <w:b/>
          <w:sz w:val="24"/>
          <w:szCs w:val="24"/>
          <w:u w:val="single"/>
        </w:rPr>
        <w:t>Police Matters</w:t>
      </w:r>
      <w:r w:rsidR="00BE7894" w:rsidRPr="00A46B86">
        <w:rPr>
          <w:b/>
          <w:sz w:val="24"/>
          <w:szCs w:val="24"/>
        </w:rPr>
        <w:t xml:space="preserve"> –</w:t>
      </w:r>
      <w:r w:rsidR="00A46B86">
        <w:rPr>
          <w:b/>
          <w:sz w:val="24"/>
          <w:szCs w:val="24"/>
        </w:rPr>
        <w:t xml:space="preserve"> </w:t>
      </w:r>
      <w:r w:rsidR="00A46B86" w:rsidRPr="0097583E">
        <w:rPr>
          <w:sz w:val="24"/>
          <w:szCs w:val="24"/>
        </w:rPr>
        <w:t>PCSO Dean Sawyer was unable to attend</w:t>
      </w:r>
      <w:r w:rsidR="00F617E1" w:rsidRPr="0097583E">
        <w:rPr>
          <w:sz w:val="24"/>
          <w:szCs w:val="24"/>
        </w:rPr>
        <w:t xml:space="preserve"> </w:t>
      </w:r>
      <w:r w:rsidR="00D868E9" w:rsidRPr="0097583E">
        <w:rPr>
          <w:sz w:val="24"/>
          <w:szCs w:val="24"/>
        </w:rPr>
        <w:t xml:space="preserve">but continues to email his monthly report which is forwarded to all </w:t>
      </w:r>
      <w:r w:rsidR="000E0975" w:rsidRPr="0097583E">
        <w:rPr>
          <w:sz w:val="24"/>
          <w:szCs w:val="24"/>
        </w:rPr>
        <w:t>Councillors</w:t>
      </w:r>
      <w:r w:rsidR="00D868E9" w:rsidRPr="0097583E">
        <w:rPr>
          <w:sz w:val="24"/>
          <w:szCs w:val="24"/>
        </w:rPr>
        <w:t xml:space="preserve">. </w:t>
      </w:r>
      <w:r w:rsidR="008D626A" w:rsidRPr="0097583E">
        <w:rPr>
          <w:sz w:val="24"/>
          <w:szCs w:val="24"/>
        </w:rPr>
        <w:t>It was noted that the only crime was a non- paying customer at The Boat. Councillor Matthews reported that there had been some unusual police activity in the Crabtree Green area but reason not known.</w:t>
      </w:r>
    </w:p>
    <w:p w:rsidR="00CC53F4" w:rsidRPr="0097583E" w:rsidRDefault="00CC53F4" w:rsidP="00CC53F4">
      <w:pPr>
        <w:pStyle w:val="ListParagraph"/>
        <w:numPr>
          <w:ilvl w:val="0"/>
          <w:numId w:val="1"/>
        </w:numPr>
        <w:rPr>
          <w:sz w:val="24"/>
          <w:szCs w:val="24"/>
          <w:u w:val="single"/>
        </w:rPr>
      </w:pPr>
      <w:r>
        <w:rPr>
          <w:b/>
          <w:sz w:val="24"/>
          <w:szCs w:val="24"/>
          <w:u w:val="single"/>
        </w:rPr>
        <w:t>Planning Matters</w:t>
      </w:r>
      <w:r w:rsidR="008733C6">
        <w:rPr>
          <w:b/>
          <w:sz w:val="24"/>
          <w:szCs w:val="24"/>
        </w:rPr>
        <w:t xml:space="preserve">  </w:t>
      </w:r>
      <w:r>
        <w:rPr>
          <w:b/>
          <w:sz w:val="24"/>
          <w:szCs w:val="24"/>
        </w:rPr>
        <w:t>-</w:t>
      </w:r>
      <w:r w:rsidR="008733C6">
        <w:rPr>
          <w:b/>
          <w:sz w:val="24"/>
          <w:szCs w:val="24"/>
        </w:rPr>
        <w:t xml:space="preserve"> </w:t>
      </w:r>
      <w:r w:rsidRPr="0097583E">
        <w:rPr>
          <w:sz w:val="24"/>
          <w:szCs w:val="24"/>
        </w:rPr>
        <w:t>Planning Applications – previously circulated:</w:t>
      </w:r>
    </w:p>
    <w:p w:rsidR="00CC53F4" w:rsidRPr="0097583E" w:rsidRDefault="00CC53F4" w:rsidP="00CC53F4">
      <w:pPr>
        <w:pStyle w:val="ListParagraph"/>
        <w:numPr>
          <w:ilvl w:val="0"/>
          <w:numId w:val="20"/>
        </w:numPr>
        <w:rPr>
          <w:sz w:val="24"/>
          <w:szCs w:val="24"/>
        </w:rPr>
      </w:pPr>
      <w:r w:rsidRPr="0097583E">
        <w:rPr>
          <w:sz w:val="24"/>
          <w:szCs w:val="24"/>
        </w:rPr>
        <w:t>Erbistock Mill Cladding/walkway</w:t>
      </w:r>
      <w:r w:rsidRPr="0097583E">
        <w:rPr>
          <w:sz w:val="24"/>
          <w:szCs w:val="24"/>
        </w:rPr>
        <w:t xml:space="preserve"> P/2023/0483</w:t>
      </w:r>
      <w:r w:rsidRPr="0097583E">
        <w:rPr>
          <w:sz w:val="24"/>
          <w:szCs w:val="24"/>
        </w:rPr>
        <w:t xml:space="preserve"> – </w:t>
      </w:r>
      <w:r w:rsidRPr="0097583E">
        <w:rPr>
          <w:sz w:val="24"/>
          <w:szCs w:val="24"/>
        </w:rPr>
        <w:t>RESUBMITTED</w:t>
      </w:r>
    </w:p>
    <w:p w:rsidR="00CC53F4" w:rsidRPr="0097583E" w:rsidRDefault="00CC53F4" w:rsidP="00CC53F4">
      <w:pPr>
        <w:pStyle w:val="ListParagraph"/>
        <w:numPr>
          <w:ilvl w:val="0"/>
          <w:numId w:val="20"/>
        </w:numPr>
        <w:rPr>
          <w:sz w:val="24"/>
          <w:szCs w:val="24"/>
        </w:rPr>
      </w:pPr>
      <w:r w:rsidRPr="0097583E">
        <w:rPr>
          <w:sz w:val="24"/>
          <w:szCs w:val="24"/>
        </w:rPr>
        <w:t>Fourteen Acres, Erbistock. Removal of Agricultural Occupancy – PENDING</w:t>
      </w:r>
    </w:p>
    <w:p w:rsidR="00CC53F4" w:rsidRPr="0097583E" w:rsidRDefault="00CC53F4" w:rsidP="00CC53F4">
      <w:pPr>
        <w:pStyle w:val="ListParagraph"/>
        <w:numPr>
          <w:ilvl w:val="0"/>
          <w:numId w:val="20"/>
        </w:numPr>
        <w:rPr>
          <w:sz w:val="24"/>
          <w:szCs w:val="24"/>
        </w:rPr>
      </w:pPr>
      <w:r w:rsidRPr="0097583E">
        <w:rPr>
          <w:sz w:val="24"/>
          <w:szCs w:val="24"/>
        </w:rPr>
        <w:t>Outline application for 6 dwellings in Marchwiel/Eyton P/2023/0439 – RESUBMITTED. Some observations from local residents were discussed and noted.</w:t>
      </w:r>
    </w:p>
    <w:p w:rsidR="0079485E" w:rsidRPr="002F62A5" w:rsidRDefault="0079485E" w:rsidP="0079485E">
      <w:pPr>
        <w:pStyle w:val="ListParagraph"/>
        <w:numPr>
          <w:ilvl w:val="0"/>
          <w:numId w:val="1"/>
        </w:numPr>
        <w:rPr>
          <w:b/>
          <w:sz w:val="24"/>
          <w:szCs w:val="24"/>
          <w:u w:val="single"/>
        </w:rPr>
      </w:pPr>
      <w:r w:rsidRPr="002F62A5">
        <w:rPr>
          <w:b/>
          <w:sz w:val="24"/>
          <w:szCs w:val="24"/>
          <w:u w:val="single"/>
        </w:rPr>
        <w:t>Review of Income and Expenditure</w:t>
      </w:r>
    </w:p>
    <w:tbl>
      <w:tblPr>
        <w:tblStyle w:val="TableGrid"/>
        <w:tblpPr w:leftFromText="180" w:rightFromText="180" w:vertAnchor="page" w:horzAnchor="page" w:tblpX="2008" w:tblpY="12226"/>
        <w:tblW w:w="0" w:type="auto"/>
        <w:tblLook w:val="04A0" w:firstRow="1" w:lastRow="0" w:firstColumn="1" w:lastColumn="0" w:noHBand="0" w:noVBand="1"/>
      </w:tblPr>
      <w:tblGrid>
        <w:gridCol w:w="4621"/>
        <w:gridCol w:w="4621"/>
      </w:tblGrid>
      <w:tr w:rsidR="0079485E" w:rsidTr="0079485E">
        <w:tc>
          <w:tcPr>
            <w:tcW w:w="4621" w:type="dxa"/>
            <w:shd w:val="clear" w:color="auto" w:fill="BFBFBF" w:themeFill="background1" w:themeFillShade="BF"/>
          </w:tcPr>
          <w:p w:rsidR="0079485E" w:rsidRDefault="0079485E" w:rsidP="0079485E">
            <w:pPr>
              <w:rPr>
                <w:b/>
                <w:sz w:val="24"/>
                <w:szCs w:val="24"/>
              </w:rPr>
            </w:pPr>
            <w:r>
              <w:rPr>
                <w:b/>
                <w:sz w:val="24"/>
                <w:szCs w:val="24"/>
              </w:rPr>
              <w:t>Bank balances as at 18/08/2023</w:t>
            </w:r>
          </w:p>
        </w:tc>
        <w:tc>
          <w:tcPr>
            <w:tcW w:w="4621" w:type="dxa"/>
          </w:tcPr>
          <w:p w:rsidR="0079485E" w:rsidRDefault="0079485E" w:rsidP="0079485E">
            <w:pPr>
              <w:rPr>
                <w:b/>
                <w:sz w:val="24"/>
                <w:szCs w:val="24"/>
              </w:rPr>
            </w:pPr>
            <w:r>
              <w:rPr>
                <w:b/>
                <w:sz w:val="24"/>
                <w:szCs w:val="24"/>
              </w:rPr>
              <w:t>£</w:t>
            </w:r>
          </w:p>
        </w:tc>
      </w:tr>
      <w:tr w:rsidR="0079485E" w:rsidTr="0079485E">
        <w:tc>
          <w:tcPr>
            <w:tcW w:w="4621" w:type="dxa"/>
          </w:tcPr>
          <w:p w:rsidR="0079485E" w:rsidRDefault="0079485E" w:rsidP="0079485E">
            <w:pPr>
              <w:rPr>
                <w:b/>
                <w:sz w:val="24"/>
                <w:szCs w:val="24"/>
              </w:rPr>
            </w:pPr>
            <w:r>
              <w:rPr>
                <w:b/>
                <w:sz w:val="24"/>
                <w:szCs w:val="24"/>
              </w:rPr>
              <w:t>Charitable Bank Account</w:t>
            </w:r>
          </w:p>
          <w:p w:rsidR="0079485E" w:rsidRDefault="0079485E" w:rsidP="0079485E">
            <w:pPr>
              <w:rPr>
                <w:b/>
                <w:sz w:val="24"/>
                <w:szCs w:val="24"/>
              </w:rPr>
            </w:pPr>
            <w:r>
              <w:rPr>
                <w:b/>
                <w:sz w:val="24"/>
                <w:szCs w:val="24"/>
              </w:rPr>
              <w:t>(formerly called Community Account)</w:t>
            </w:r>
          </w:p>
        </w:tc>
        <w:tc>
          <w:tcPr>
            <w:tcW w:w="4621" w:type="dxa"/>
          </w:tcPr>
          <w:p w:rsidR="0079485E" w:rsidRDefault="0079485E" w:rsidP="0079485E">
            <w:pPr>
              <w:rPr>
                <w:b/>
                <w:sz w:val="24"/>
                <w:szCs w:val="24"/>
              </w:rPr>
            </w:pPr>
            <w:r>
              <w:rPr>
                <w:b/>
                <w:sz w:val="24"/>
                <w:szCs w:val="24"/>
              </w:rPr>
              <w:t xml:space="preserve">2,231.69                </w:t>
            </w:r>
          </w:p>
        </w:tc>
      </w:tr>
      <w:tr w:rsidR="0079485E" w:rsidTr="0079485E">
        <w:tc>
          <w:tcPr>
            <w:tcW w:w="4621" w:type="dxa"/>
          </w:tcPr>
          <w:p w:rsidR="0079485E" w:rsidRDefault="0079485E" w:rsidP="0079485E">
            <w:pPr>
              <w:rPr>
                <w:b/>
                <w:sz w:val="24"/>
                <w:szCs w:val="24"/>
              </w:rPr>
            </w:pPr>
            <w:r>
              <w:rPr>
                <w:b/>
                <w:sz w:val="24"/>
                <w:szCs w:val="24"/>
              </w:rPr>
              <w:t>Business Money Manager Account</w:t>
            </w:r>
          </w:p>
        </w:tc>
        <w:tc>
          <w:tcPr>
            <w:tcW w:w="4621" w:type="dxa"/>
          </w:tcPr>
          <w:p w:rsidR="0079485E" w:rsidRDefault="0079485E" w:rsidP="0079485E">
            <w:pPr>
              <w:rPr>
                <w:b/>
                <w:sz w:val="24"/>
                <w:szCs w:val="24"/>
              </w:rPr>
            </w:pPr>
            <w:r>
              <w:rPr>
                <w:b/>
                <w:sz w:val="24"/>
                <w:szCs w:val="24"/>
              </w:rPr>
              <w:t>219.65</w:t>
            </w:r>
          </w:p>
        </w:tc>
      </w:tr>
      <w:tr w:rsidR="0079485E" w:rsidTr="0079485E">
        <w:tc>
          <w:tcPr>
            <w:tcW w:w="4621" w:type="dxa"/>
            <w:shd w:val="clear" w:color="auto" w:fill="A6A6A6" w:themeFill="background1" w:themeFillShade="A6"/>
          </w:tcPr>
          <w:p w:rsidR="0079485E" w:rsidRDefault="0079485E" w:rsidP="0079485E">
            <w:pPr>
              <w:rPr>
                <w:b/>
                <w:sz w:val="24"/>
                <w:szCs w:val="24"/>
              </w:rPr>
            </w:pPr>
            <w:r>
              <w:rPr>
                <w:b/>
                <w:sz w:val="24"/>
                <w:szCs w:val="24"/>
              </w:rPr>
              <w:t>PAYMENTS Agreed</w:t>
            </w:r>
            <w:r>
              <w:rPr>
                <w:b/>
                <w:sz w:val="24"/>
                <w:szCs w:val="24"/>
              </w:rPr>
              <w:t>- cheques signed</w:t>
            </w:r>
          </w:p>
        </w:tc>
        <w:tc>
          <w:tcPr>
            <w:tcW w:w="4621" w:type="dxa"/>
            <w:shd w:val="clear" w:color="auto" w:fill="A6A6A6" w:themeFill="background1" w:themeFillShade="A6"/>
          </w:tcPr>
          <w:p w:rsidR="0079485E" w:rsidRDefault="0079485E" w:rsidP="0079485E">
            <w:pPr>
              <w:rPr>
                <w:b/>
                <w:sz w:val="24"/>
                <w:szCs w:val="24"/>
              </w:rPr>
            </w:pPr>
          </w:p>
        </w:tc>
      </w:tr>
      <w:tr w:rsidR="0079485E" w:rsidTr="0079485E">
        <w:tc>
          <w:tcPr>
            <w:tcW w:w="4621" w:type="dxa"/>
            <w:shd w:val="clear" w:color="auto" w:fill="FFFFFF" w:themeFill="background1"/>
          </w:tcPr>
          <w:p w:rsidR="0079485E" w:rsidRDefault="0079485E" w:rsidP="0079485E">
            <w:pPr>
              <w:rPr>
                <w:b/>
                <w:sz w:val="24"/>
                <w:szCs w:val="24"/>
              </w:rPr>
            </w:pPr>
            <w:r>
              <w:rPr>
                <w:b/>
                <w:sz w:val="24"/>
                <w:szCs w:val="24"/>
              </w:rPr>
              <w:t>One Voice Wales (Subscription)</w:t>
            </w:r>
          </w:p>
        </w:tc>
        <w:tc>
          <w:tcPr>
            <w:tcW w:w="4621" w:type="dxa"/>
          </w:tcPr>
          <w:p w:rsidR="0079485E" w:rsidRDefault="0079485E" w:rsidP="0079485E">
            <w:pPr>
              <w:rPr>
                <w:b/>
                <w:sz w:val="24"/>
                <w:szCs w:val="24"/>
              </w:rPr>
            </w:pPr>
            <w:r>
              <w:rPr>
                <w:b/>
                <w:sz w:val="24"/>
                <w:szCs w:val="24"/>
              </w:rPr>
              <w:t>84.00</w:t>
            </w:r>
          </w:p>
        </w:tc>
      </w:tr>
      <w:tr w:rsidR="0079485E" w:rsidTr="0079485E">
        <w:tc>
          <w:tcPr>
            <w:tcW w:w="4621" w:type="dxa"/>
          </w:tcPr>
          <w:p w:rsidR="0079485E" w:rsidRDefault="0079485E" w:rsidP="0079485E">
            <w:pPr>
              <w:rPr>
                <w:b/>
                <w:sz w:val="24"/>
                <w:szCs w:val="24"/>
              </w:rPr>
            </w:pPr>
            <w:r>
              <w:rPr>
                <w:b/>
                <w:sz w:val="24"/>
                <w:szCs w:val="24"/>
              </w:rPr>
              <w:t>Clerk’s Wages July-September</w:t>
            </w:r>
          </w:p>
        </w:tc>
        <w:tc>
          <w:tcPr>
            <w:tcW w:w="4621" w:type="dxa"/>
          </w:tcPr>
          <w:p w:rsidR="0079485E" w:rsidRDefault="0079485E" w:rsidP="0079485E">
            <w:pPr>
              <w:rPr>
                <w:b/>
                <w:sz w:val="24"/>
                <w:szCs w:val="24"/>
              </w:rPr>
            </w:pPr>
            <w:r>
              <w:rPr>
                <w:b/>
                <w:sz w:val="24"/>
                <w:szCs w:val="24"/>
              </w:rPr>
              <w:t>152.88</w:t>
            </w:r>
          </w:p>
        </w:tc>
      </w:tr>
      <w:tr w:rsidR="0079485E" w:rsidTr="0079485E">
        <w:tc>
          <w:tcPr>
            <w:tcW w:w="4621" w:type="dxa"/>
            <w:shd w:val="clear" w:color="auto" w:fill="8DB3E2" w:themeFill="text2" w:themeFillTint="66"/>
          </w:tcPr>
          <w:p w:rsidR="0079485E" w:rsidRDefault="0079485E" w:rsidP="0079485E">
            <w:pPr>
              <w:rPr>
                <w:b/>
                <w:sz w:val="24"/>
                <w:szCs w:val="24"/>
              </w:rPr>
            </w:pPr>
            <w:r>
              <w:rPr>
                <w:b/>
                <w:sz w:val="24"/>
                <w:szCs w:val="24"/>
              </w:rPr>
              <w:t>INCOME- Precept -2</w:t>
            </w:r>
            <w:r w:rsidRPr="0079485E">
              <w:rPr>
                <w:b/>
                <w:sz w:val="24"/>
                <w:szCs w:val="24"/>
                <w:vertAlign w:val="superscript"/>
              </w:rPr>
              <w:t>nd</w:t>
            </w:r>
            <w:r>
              <w:rPr>
                <w:b/>
                <w:sz w:val="24"/>
                <w:szCs w:val="24"/>
              </w:rPr>
              <w:t xml:space="preserve"> payment</w:t>
            </w:r>
          </w:p>
        </w:tc>
        <w:tc>
          <w:tcPr>
            <w:tcW w:w="4621" w:type="dxa"/>
          </w:tcPr>
          <w:p w:rsidR="0079485E" w:rsidRDefault="0079485E" w:rsidP="0079485E">
            <w:pPr>
              <w:rPr>
                <w:b/>
                <w:sz w:val="24"/>
                <w:szCs w:val="24"/>
              </w:rPr>
            </w:pPr>
            <w:r>
              <w:rPr>
                <w:b/>
                <w:sz w:val="24"/>
                <w:szCs w:val="24"/>
              </w:rPr>
              <w:t>566.77</w:t>
            </w:r>
          </w:p>
        </w:tc>
      </w:tr>
    </w:tbl>
    <w:p w:rsidR="00D06CBB" w:rsidRDefault="00D06CBB" w:rsidP="0079485E">
      <w:pPr>
        <w:pStyle w:val="ListParagraph"/>
        <w:ind w:left="1288"/>
        <w:rPr>
          <w:b/>
          <w:sz w:val="24"/>
          <w:szCs w:val="24"/>
        </w:rPr>
      </w:pPr>
    </w:p>
    <w:p w:rsidR="0079485E" w:rsidRDefault="0079485E" w:rsidP="0079485E">
      <w:pPr>
        <w:pStyle w:val="ListParagraph"/>
        <w:ind w:left="1288"/>
        <w:rPr>
          <w:b/>
          <w:sz w:val="24"/>
          <w:szCs w:val="24"/>
        </w:rPr>
      </w:pPr>
    </w:p>
    <w:p w:rsidR="008669D8" w:rsidRPr="00014FC2" w:rsidRDefault="008669D8" w:rsidP="00D06CBB">
      <w:pPr>
        <w:ind w:left="360"/>
        <w:jc w:val="both"/>
        <w:rPr>
          <w:b/>
          <w:sz w:val="24"/>
          <w:szCs w:val="24"/>
        </w:rPr>
      </w:pPr>
    </w:p>
    <w:p w:rsidR="00D715B5" w:rsidRPr="0097583E" w:rsidRDefault="0079485E" w:rsidP="0079485E">
      <w:pPr>
        <w:pStyle w:val="ListParagraph"/>
        <w:numPr>
          <w:ilvl w:val="0"/>
          <w:numId w:val="1"/>
        </w:numPr>
        <w:rPr>
          <w:sz w:val="24"/>
          <w:szCs w:val="24"/>
        </w:rPr>
      </w:pPr>
      <w:r w:rsidRPr="00AC4F20">
        <w:rPr>
          <w:b/>
          <w:sz w:val="24"/>
          <w:szCs w:val="24"/>
          <w:u w:val="single"/>
        </w:rPr>
        <w:t>Audit Report</w:t>
      </w:r>
      <w:r>
        <w:rPr>
          <w:b/>
          <w:sz w:val="24"/>
          <w:szCs w:val="24"/>
        </w:rPr>
        <w:t xml:space="preserve"> – </w:t>
      </w:r>
      <w:r w:rsidRPr="0097583E">
        <w:rPr>
          <w:sz w:val="24"/>
          <w:szCs w:val="24"/>
        </w:rPr>
        <w:t>The Audit Report for 2021/2022 had now been received and the</w:t>
      </w:r>
      <w:r w:rsidR="00AC4F20" w:rsidRPr="0097583E">
        <w:rPr>
          <w:sz w:val="24"/>
          <w:szCs w:val="24"/>
        </w:rPr>
        <w:t>re was only a minor comment from Audit Wales regarding the inclusion of unpresented cheques on the form otherwise all was satisfactory.</w:t>
      </w:r>
    </w:p>
    <w:p w:rsidR="002F62A5" w:rsidRPr="002F62A5" w:rsidRDefault="00AC4F20" w:rsidP="0079485E">
      <w:pPr>
        <w:pStyle w:val="ListParagraph"/>
        <w:numPr>
          <w:ilvl w:val="0"/>
          <w:numId w:val="1"/>
        </w:numPr>
        <w:rPr>
          <w:b/>
          <w:sz w:val="24"/>
          <w:szCs w:val="24"/>
          <w:u w:val="single"/>
        </w:rPr>
      </w:pPr>
      <w:r w:rsidRPr="00346A96">
        <w:rPr>
          <w:b/>
          <w:sz w:val="24"/>
          <w:szCs w:val="24"/>
          <w:u w:val="single"/>
        </w:rPr>
        <w:t>Annual review of the Budget, Effectiveness of The Council’s Internal Controls, Adoption of The Financial Regulations and the Revised Standing Orders.</w:t>
      </w:r>
      <w:r w:rsidR="00346A96">
        <w:rPr>
          <w:b/>
          <w:sz w:val="24"/>
          <w:szCs w:val="24"/>
          <w:u w:val="single"/>
        </w:rPr>
        <w:t xml:space="preserve"> </w:t>
      </w:r>
      <w:r w:rsidR="00346A96">
        <w:rPr>
          <w:sz w:val="24"/>
          <w:szCs w:val="24"/>
        </w:rPr>
        <w:t>Information relating to the budget had been previously circulated and the issue of main concern was the impending number of Audit Wales invoices (3) which may become payable all in one financial year due to the backlog at Audit Wales. This would cause the Council’s expenditure to exceed it</w:t>
      </w:r>
      <w:r w:rsidR="002F62A5">
        <w:rPr>
          <w:sz w:val="24"/>
          <w:szCs w:val="24"/>
        </w:rPr>
        <w:t>’</w:t>
      </w:r>
      <w:r w:rsidR="00346A96">
        <w:rPr>
          <w:sz w:val="24"/>
          <w:szCs w:val="24"/>
        </w:rPr>
        <w:t>s income which would be breaking the Financial Regulations</w:t>
      </w:r>
      <w:r w:rsidR="000A03F8">
        <w:rPr>
          <w:sz w:val="24"/>
          <w:szCs w:val="24"/>
        </w:rPr>
        <w:t>.</w:t>
      </w:r>
      <w:r w:rsidR="002F62A5">
        <w:rPr>
          <w:sz w:val="24"/>
          <w:szCs w:val="24"/>
        </w:rPr>
        <w:t xml:space="preserve"> Clerk to ascertain the timetable for the issue of future invoices. The budget would be reviewed in greater detail in the December meeting.      </w:t>
      </w:r>
    </w:p>
    <w:p w:rsidR="002F62A5" w:rsidRDefault="002F62A5" w:rsidP="002F62A5">
      <w:pPr>
        <w:ind w:left="720"/>
        <w:rPr>
          <w:sz w:val="24"/>
          <w:szCs w:val="24"/>
        </w:rPr>
      </w:pPr>
      <w:r>
        <w:rPr>
          <w:sz w:val="24"/>
          <w:szCs w:val="24"/>
        </w:rPr>
        <w:t>All other documents were discussed and approved, including the new revised Standing Orders issued by One Voice Wales in 2023.</w:t>
      </w:r>
      <w:r w:rsidRPr="002F62A5">
        <w:rPr>
          <w:sz w:val="24"/>
          <w:szCs w:val="24"/>
        </w:rPr>
        <w:t xml:space="preserve">      </w:t>
      </w:r>
    </w:p>
    <w:p w:rsidR="002F62A5" w:rsidRPr="0097583E" w:rsidRDefault="002F62A5" w:rsidP="002F62A5">
      <w:pPr>
        <w:pStyle w:val="ListParagraph"/>
        <w:numPr>
          <w:ilvl w:val="0"/>
          <w:numId w:val="1"/>
        </w:numPr>
        <w:rPr>
          <w:sz w:val="24"/>
          <w:szCs w:val="24"/>
          <w:u w:val="single"/>
        </w:rPr>
      </w:pPr>
      <w:r w:rsidRPr="002F62A5">
        <w:rPr>
          <w:b/>
          <w:sz w:val="24"/>
          <w:szCs w:val="24"/>
          <w:u w:val="single"/>
        </w:rPr>
        <w:t xml:space="preserve">Highways/footpaths </w:t>
      </w:r>
      <w:r w:rsidR="00FB3957" w:rsidRPr="002F62A5">
        <w:rPr>
          <w:b/>
          <w:sz w:val="24"/>
          <w:szCs w:val="24"/>
          <w:u w:val="single"/>
        </w:rPr>
        <w:t>etc.</w:t>
      </w:r>
      <w:r>
        <w:rPr>
          <w:b/>
          <w:sz w:val="24"/>
          <w:szCs w:val="24"/>
          <w:u w:val="single"/>
        </w:rPr>
        <w:t xml:space="preserve"> – </w:t>
      </w:r>
      <w:r w:rsidRPr="0097583E">
        <w:rPr>
          <w:sz w:val="24"/>
          <w:szCs w:val="24"/>
        </w:rPr>
        <w:t>The ongoing flow of water down towards Manley Hall and beyond</w:t>
      </w:r>
      <w:r w:rsidR="0097583E" w:rsidRPr="0097583E">
        <w:rPr>
          <w:sz w:val="24"/>
          <w:szCs w:val="24"/>
        </w:rPr>
        <w:t xml:space="preserve"> had following several requests been inspected by Highways who considered it a burst pipe and reported it to Severn Trent Water. They promised to inspect it within the next few days.</w:t>
      </w:r>
    </w:p>
    <w:p w:rsidR="00AC4F20" w:rsidRDefault="0097583E" w:rsidP="002F62A5">
      <w:pPr>
        <w:ind w:left="720"/>
        <w:rPr>
          <w:sz w:val="24"/>
          <w:szCs w:val="24"/>
        </w:rPr>
      </w:pPr>
      <w:r w:rsidRPr="0097583E">
        <w:rPr>
          <w:sz w:val="24"/>
          <w:szCs w:val="24"/>
        </w:rPr>
        <w:t>Councillor Cooke also raised the issue of the condition and construction of stiles in the area following</w:t>
      </w:r>
      <w:r>
        <w:rPr>
          <w:sz w:val="24"/>
          <w:szCs w:val="24"/>
        </w:rPr>
        <w:t xml:space="preserve"> problems experienced by partic</w:t>
      </w:r>
      <w:r w:rsidRPr="0097583E">
        <w:rPr>
          <w:sz w:val="24"/>
          <w:szCs w:val="24"/>
        </w:rPr>
        <w:t>ipants in the recent Church Fun Run/Walk</w:t>
      </w:r>
      <w:r>
        <w:rPr>
          <w:sz w:val="24"/>
          <w:szCs w:val="24"/>
        </w:rPr>
        <w:t>. The footpath officer had been informed and was surveying the area.</w:t>
      </w:r>
    </w:p>
    <w:p w:rsidR="00063CF9" w:rsidRPr="00063CF9" w:rsidRDefault="00063CF9" w:rsidP="00063CF9">
      <w:pPr>
        <w:pStyle w:val="ListParagraph"/>
        <w:numPr>
          <w:ilvl w:val="0"/>
          <w:numId w:val="1"/>
        </w:numPr>
        <w:rPr>
          <w:b/>
          <w:sz w:val="24"/>
          <w:szCs w:val="24"/>
        </w:rPr>
      </w:pPr>
      <w:r w:rsidRPr="00063CF9">
        <w:rPr>
          <w:b/>
          <w:sz w:val="24"/>
          <w:szCs w:val="24"/>
          <w:u w:val="single"/>
        </w:rPr>
        <w:t>Correspondence</w:t>
      </w:r>
      <w:r>
        <w:rPr>
          <w:b/>
          <w:sz w:val="24"/>
          <w:szCs w:val="24"/>
          <w:u w:val="single"/>
        </w:rPr>
        <w:t xml:space="preserve"> –</w:t>
      </w:r>
    </w:p>
    <w:p w:rsidR="00063CF9" w:rsidRPr="001F1D94" w:rsidRDefault="00063CF9" w:rsidP="00063CF9">
      <w:pPr>
        <w:pStyle w:val="ListParagraph"/>
        <w:numPr>
          <w:ilvl w:val="0"/>
          <w:numId w:val="24"/>
        </w:numPr>
        <w:rPr>
          <w:sz w:val="24"/>
          <w:szCs w:val="24"/>
        </w:rPr>
      </w:pPr>
      <w:bookmarkStart w:id="0" w:name="_GoBack"/>
      <w:r w:rsidRPr="001F1D94">
        <w:rPr>
          <w:sz w:val="24"/>
          <w:szCs w:val="24"/>
        </w:rPr>
        <w:t>Wrexham Area Civic Society – There were no suggestions for suitable awards</w:t>
      </w:r>
    </w:p>
    <w:p w:rsidR="00063CF9" w:rsidRPr="001F1D94" w:rsidRDefault="00063CF9" w:rsidP="00063CF9">
      <w:pPr>
        <w:pStyle w:val="ListParagraph"/>
        <w:numPr>
          <w:ilvl w:val="0"/>
          <w:numId w:val="24"/>
        </w:numPr>
        <w:rPr>
          <w:sz w:val="24"/>
          <w:szCs w:val="24"/>
        </w:rPr>
      </w:pPr>
      <w:r w:rsidRPr="001F1D94">
        <w:rPr>
          <w:sz w:val="24"/>
          <w:szCs w:val="24"/>
        </w:rPr>
        <w:t>The Welsh Government 20mph “Misinformation Fact Sheet” had been emailed</w:t>
      </w:r>
      <w:r w:rsidR="001F1D94" w:rsidRPr="001F1D94">
        <w:rPr>
          <w:sz w:val="24"/>
          <w:szCs w:val="24"/>
        </w:rPr>
        <w:t xml:space="preserve"> </w:t>
      </w:r>
      <w:r w:rsidRPr="001F1D94">
        <w:rPr>
          <w:sz w:val="24"/>
          <w:szCs w:val="24"/>
        </w:rPr>
        <w:t>out to Councillors shortl</w:t>
      </w:r>
      <w:r w:rsidR="001F1D94" w:rsidRPr="001F1D94">
        <w:rPr>
          <w:sz w:val="24"/>
          <w:szCs w:val="24"/>
        </w:rPr>
        <w:t>y before meeting. No comments.</w:t>
      </w:r>
    </w:p>
    <w:bookmarkEnd w:id="0"/>
    <w:p w:rsidR="001F1D94" w:rsidRPr="001F1D94" w:rsidRDefault="001F1D94" w:rsidP="001F1D94">
      <w:pPr>
        <w:pStyle w:val="ListParagraph"/>
        <w:numPr>
          <w:ilvl w:val="0"/>
          <w:numId w:val="1"/>
        </w:numPr>
        <w:rPr>
          <w:b/>
          <w:sz w:val="24"/>
          <w:szCs w:val="24"/>
          <w:u w:val="single"/>
        </w:rPr>
      </w:pPr>
      <w:r w:rsidRPr="001F1D94">
        <w:rPr>
          <w:b/>
          <w:sz w:val="24"/>
          <w:szCs w:val="24"/>
          <w:u w:val="single"/>
        </w:rPr>
        <w:t>A.O.B</w:t>
      </w:r>
      <w:r>
        <w:rPr>
          <w:sz w:val="24"/>
          <w:szCs w:val="24"/>
        </w:rPr>
        <w:t xml:space="preserve"> Councillor Pritchard advised the Council that hedge/grass cutting etc. and bin collections were all affected by strike action and the need to reallocate staff.</w:t>
      </w:r>
    </w:p>
    <w:p w:rsidR="001F1D94" w:rsidRPr="001F1D94" w:rsidRDefault="001F1D94" w:rsidP="001F1D94">
      <w:pPr>
        <w:pStyle w:val="ListParagraph"/>
        <w:numPr>
          <w:ilvl w:val="0"/>
          <w:numId w:val="1"/>
        </w:numPr>
        <w:rPr>
          <w:b/>
          <w:sz w:val="24"/>
          <w:szCs w:val="24"/>
          <w:u w:val="single"/>
        </w:rPr>
      </w:pPr>
      <w:r>
        <w:rPr>
          <w:b/>
          <w:sz w:val="24"/>
          <w:szCs w:val="24"/>
          <w:u w:val="single"/>
        </w:rPr>
        <w:t xml:space="preserve">Date and Time of next Meeting - </w:t>
      </w:r>
      <w:r>
        <w:rPr>
          <w:sz w:val="24"/>
          <w:szCs w:val="24"/>
        </w:rPr>
        <w:t>This was agreed as Monday 4</w:t>
      </w:r>
      <w:r w:rsidRPr="001F1D94">
        <w:rPr>
          <w:sz w:val="24"/>
          <w:szCs w:val="24"/>
          <w:vertAlign w:val="superscript"/>
        </w:rPr>
        <w:t>th</w:t>
      </w:r>
      <w:r>
        <w:rPr>
          <w:sz w:val="24"/>
          <w:szCs w:val="24"/>
        </w:rPr>
        <w:t xml:space="preserve"> December 2023 at The Boat.</w:t>
      </w:r>
    </w:p>
    <w:p w:rsidR="001F1D94" w:rsidRDefault="001F1D94" w:rsidP="001F1D94">
      <w:pPr>
        <w:rPr>
          <w:b/>
          <w:sz w:val="24"/>
          <w:szCs w:val="24"/>
          <w:u w:val="single"/>
        </w:rPr>
      </w:pPr>
      <w:r>
        <w:rPr>
          <w:b/>
          <w:sz w:val="24"/>
          <w:szCs w:val="24"/>
          <w:u w:val="single"/>
        </w:rPr>
        <w:t xml:space="preserve">The meeting was </w:t>
      </w:r>
      <w:r w:rsidR="00FB3957">
        <w:rPr>
          <w:b/>
          <w:sz w:val="24"/>
          <w:szCs w:val="24"/>
          <w:u w:val="single"/>
        </w:rPr>
        <w:t>closed</w:t>
      </w:r>
      <w:r>
        <w:rPr>
          <w:b/>
          <w:sz w:val="24"/>
          <w:szCs w:val="24"/>
          <w:u w:val="single"/>
        </w:rPr>
        <w:t xml:space="preserve"> at 8.10pm</w:t>
      </w:r>
    </w:p>
    <w:p w:rsidR="001F1D94" w:rsidRDefault="001F1D94" w:rsidP="001F1D94">
      <w:pPr>
        <w:rPr>
          <w:b/>
          <w:sz w:val="24"/>
          <w:szCs w:val="24"/>
          <w:u w:val="single"/>
        </w:rPr>
      </w:pPr>
    </w:p>
    <w:p w:rsidR="001F1D94" w:rsidRDefault="001F1D94" w:rsidP="001F1D94">
      <w:pPr>
        <w:rPr>
          <w:sz w:val="24"/>
          <w:szCs w:val="24"/>
        </w:rPr>
      </w:pPr>
      <w:r>
        <w:rPr>
          <w:b/>
          <w:sz w:val="24"/>
          <w:szCs w:val="24"/>
          <w:u w:val="single"/>
        </w:rPr>
        <w:t>Signed as a true and correct record</w:t>
      </w:r>
      <w:r>
        <w:rPr>
          <w:sz w:val="24"/>
          <w:szCs w:val="24"/>
        </w:rPr>
        <w:t>…………………………………………………………………………………</w:t>
      </w:r>
    </w:p>
    <w:p w:rsidR="001F1D94" w:rsidRPr="001F1D94" w:rsidRDefault="001F1D94" w:rsidP="001F1D94">
      <w:pPr>
        <w:jc w:val="right"/>
        <w:rPr>
          <w:b/>
          <w:sz w:val="24"/>
          <w:szCs w:val="24"/>
          <w:u w:val="single"/>
        </w:rPr>
      </w:pPr>
      <w:r w:rsidRPr="001F1D94">
        <w:rPr>
          <w:b/>
          <w:sz w:val="24"/>
          <w:szCs w:val="24"/>
          <w:u w:val="single"/>
        </w:rPr>
        <w:t>CHAIRMAN</w:t>
      </w:r>
    </w:p>
    <w:p w:rsidR="001F1D94" w:rsidRPr="001F1D94" w:rsidRDefault="001F1D94" w:rsidP="001F1D94">
      <w:pPr>
        <w:rPr>
          <w:sz w:val="24"/>
          <w:szCs w:val="24"/>
        </w:rPr>
      </w:pPr>
      <w:r>
        <w:rPr>
          <w:b/>
          <w:sz w:val="24"/>
          <w:szCs w:val="24"/>
        </w:rPr>
        <w:t>Date</w:t>
      </w:r>
      <w:r>
        <w:rPr>
          <w:sz w:val="24"/>
          <w:szCs w:val="24"/>
        </w:rPr>
        <w:t>……………………………………………………….</w:t>
      </w:r>
    </w:p>
    <w:sectPr w:rsidR="001F1D94" w:rsidRPr="001F1D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EC5" w:rsidRDefault="00BA5EC5" w:rsidP="00725F5C">
      <w:pPr>
        <w:spacing w:after="0" w:line="240" w:lineRule="auto"/>
      </w:pPr>
      <w:r>
        <w:separator/>
      </w:r>
    </w:p>
  </w:endnote>
  <w:endnote w:type="continuationSeparator" w:id="0">
    <w:p w:rsidR="00BA5EC5" w:rsidRDefault="00BA5EC5" w:rsidP="00725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EC5" w:rsidRDefault="00BA5EC5" w:rsidP="00725F5C">
      <w:pPr>
        <w:spacing w:after="0" w:line="240" w:lineRule="auto"/>
      </w:pPr>
      <w:r>
        <w:separator/>
      </w:r>
    </w:p>
  </w:footnote>
  <w:footnote w:type="continuationSeparator" w:id="0">
    <w:p w:rsidR="00BA5EC5" w:rsidRDefault="00BA5EC5" w:rsidP="00725F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589D"/>
    <w:multiLevelType w:val="hybridMultilevel"/>
    <w:tmpl w:val="8DC40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16A7C"/>
    <w:multiLevelType w:val="hybridMultilevel"/>
    <w:tmpl w:val="EDC2D1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061E31"/>
    <w:multiLevelType w:val="hybridMultilevel"/>
    <w:tmpl w:val="E8165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8F6D38"/>
    <w:multiLevelType w:val="hybridMultilevel"/>
    <w:tmpl w:val="875E8A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B23588"/>
    <w:multiLevelType w:val="hybridMultilevel"/>
    <w:tmpl w:val="C2A81DE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nsid w:val="17CE7260"/>
    <w:multiLevelType w:val="hybridMultilevel"/>
    <w:tmpl w:val="23A01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5B2D10"/>
    <w:multiLevelType w:val="hybridMultilevel"/>
    <w:tmpl w:val="13B0B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9276A1"/>
    <w:multiLevelType w:val="hybridMultilevel"/>
    <w:tmpl w:val="92DEC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326C69"/>
    <w:multiLevelType w:val="hybridMultilevel"/>
    <w:tmpl w:val="E80E0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FE0C54"/>
    <w:multiLevelType w:val="hybridMultilevel"/>
    <w:tmpl w:val="FEFE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E52994"/>
    <w:multiLevelType w:val="hybridMultilevel"/>
    <w:tmpl w:val="BE38F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8B0CF1"/>
    <w:multiLevelType w:val="hybridMultilevel"/>
    <w:tmpl w:val="3BC0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5A7BA0"/>
    <w:multiLevelType w:val="hybridMultilevel"/>
    <w:tmpl w:val="03CAD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A57D97"/>
    <w:multiLevelType w:val="hybridMultilevel"/>
    <w:tmpl w:val="A06C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B97202"/>
    <w:multiLevelType w:val="hybridMultilevel"/>
    <w:tmpl w:val="F1BEBB4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5">
    <w:nsid w:val="359D7B8E"/>
    <w:multiLevelType w:val="hybridMultilevel"/>
    <w:tmpl w:val="8D269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831360"/>
    <w:multiLevelType w:val="hybridMultilevel"/>
    <w:tmpl w:val="1FFC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3A3735"/>
    <w:multiLevelType w:val="hybridMultilevel"/>
    <w:tmpl w:val="483A6E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50522A"/>
    <w:multiLevelType w:val="hybridMultilevel"/>
    <w:tmpl w:val="C330AF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67818AF"/>
    <w:multiLevelType w:val="hybridMultilevel"/>
    <w:tmpl w:val="3578B19E"/>
    <w:lvl w:ilvl="0" w:tplc="08090001">
      <w:start w:val="1"/>
      <w:numFmt w:val="bullet"/>
      <w:lvlText w:val=""/>
      <w:lvlJc w:val="left"/>
      <w:pPr>
        <w:ind w:left="1365" w:hanging="360"/>
      </w:pPr>
      <w:rPr>
        <w:rFonts w:ascii="Symbol" w:hAnsi="Symbo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0">
    <w:nsid w:val="7743284C"/>
    <w:multiLevelType w:val="hybridMultilevel"/>
    <w:tmpl w:val="34FC1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6F2E34"/>
    <w:multiLevelType w:val="hybridMultilevel"/>
    <w:tmpl w:val="76866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AF3E9D"/>
    <w:multiLevelType w:val="hybridMultilevel"/>
    <w:tmpl w:val="0BCCD5C8"/>
    <w:lvl w:ilvl="0" w:tplc="0809000F">
      <w:start w:val="1"/>
      <w:numFmt w:val="decimal"/>
      <w:lvlText w:val="%1."/>
      <w:lvlJc w:val="left"/>
      <w:pPr>
        <w:ind w:left="928"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C56544F"/>
    <w:multiLevelType w:val="hybridMultilevel"/>
    <w:tmpl w:val="79983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21"/>
  </w:num>
  <w:num w:numId="4">
    <w:abstractNumId w:val="5"/>
  </w:num>
  <w:num w:numId="5">
    <w:abstractNumId w:val="17"/>
  </w:num>
  <w:num w:numId="6">
    <w:abstractNumId w:val="13"/>
  </w:num>
  <w:num w:numId="7">
    <w:abstractNumId w:val="2"/>
  </w:num>
  <w:num w:numId="8">
    <w:abstractNumId w:val="18"/>
  </w:num>
  <w:num w:numId="9">
    <w:abstractNumId w:val="20"/>
  </w:num>
  <w:num w:numId="10">
    <w:abstractNumId w:val="19"/>
  </w:num>
  <w:num w:numId="11">
    <w:abstractNumId w:val="11"/>
  </w:num>
  <w:num w:numId="12">
    <w:abstractNumId w:val="12"/>
  </w:num>
  <w:num w:numId="13">
    <w:abstractNumId w:val="9"/>
  </w:num>
  <w:num w:numId="14">
    <w:abstractNumId w:val="16"/>
  </w:num>
  <w:num w:numId="15">
    <w:abstractNumId w:val="0"/>
  </w:num>
  <w:num w:numId="16">
    <w:abstractNumId w:val="4"/>
  </w:num>
  <w:num w:numId="17">
    <w:abstractNumId w:val="6"/>
  </w:num>
  <w:num w:numId="18">
    <w:abstractNumId w:val="15"/>
  </w:num>
  <w:num w:numId="19">
    <w:abstractNumId w:val="22"/>
  </w:num>
  <w:num w:numId="20">
    <w:abstractNumId w:val="14"/>
  </w:num>
  <w:num w:numId="21">
    <w:abstractNumId w:val="10"/>
  </w:num>
  <w:num w:numId="22">
    <w:abstractNumId w:val="1"/>
  </w:num>
  <w:num w:numId="23">
    <w:abstractNumId w:val="2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A4"/>
    <w:rsid w:val="00014FC2"/>
    <w:rsid w:val="00041A11"/>
    <w:rsid w:val="00044CF3"/>
    <w:rsid w:val="00063CF9"/>
    <w:rsid w:val="0006658F"/>
    <w:rsid w:val="000A03F8"/>
    <w:rsid w:val="000A2D33"/>
    <w:rsid w:val="000B5BD1"/>
    <w:rsid w:val="000B7DC6"/>
    <w:rsid w:val="000C34AA"/>
    <w:rsid w:val="000E0975"/>
    <w:rsid w:val="00106E84"/>
    <w:rsid w:val="00114ABB"/>
    <w:rsid w:val="00114B99"/>
    <w:rsid w:val="0013691F"/>
    <w:rsid w:val="001544BF"/>
    <w:rsid w:val="00165101"/>
    <w:rsid w:val="00193D30"/>
    <w:rsid w:val="001A57EC"/>
    <w:rsid w:val="001B3E97"/>
    <w:rsid w:val="001C4B49"/>
    <w:rsid w:val="001E1389"/>
    <w:rsid w:val="001E6139"/>
    <w:rsid w:val="001F1D94"/>
    <w:rsid w:val="00234994"/>
    <w:rsid w:val="00273E2F"/>
    <w:rsid w:val="00275544"/>
    <w:rsid w:val="00285DAD"/>
    <w:rsid w:val="00285FEB"/>
    <w:rsid w:val="002F2F64"/>
    <w:rsid w:val="002F62A5"/>
    <w:rsid w:val="00300DB5"/>
    <w:rsid w:val="003236DC"/>
    <w:rsid w:val="00346A96"/>
    <w:rsid w:val="003B641C"/>
    <w:rsid w:val="003C2E4C"/>
    <w:rsid w:val="003E7888"/>
    <w:rsid w:val="00400C07"/>
    <w:rsid w:val="00404B31"/>
    <w:rsid w:val="004073E9"/>
    <w:rsid w:val="004175D0"/>
    <w:rsid w:val="00430E33"/>
    <w:rsid w:val="00460BBB"/>
    <w:rsid w:val="004773F2"/>
    <w:rsid w:val="004A3D5D"/>
    <w:rsid w:val="004B683B"/>
    <w:rsid w:val="004B78E0"/>
    <w:rsid w:val="004D096A"/>
    <w:rsid w:val="00504CAC"/>
    <w:rsid w:val="00515539"/>
    <w:rsid w:val="00545290"/>
    <w:rsid w:val="0057707F"/>
    <w:rsid w:val="00592F87"/>
    <w:rsid w:val="00594ED7"/>
    <w:rsid w:val="005B677B"/>
    <w:rsid w:val="005C0378"/>
    <w:rsid w:val="005C2D2A"/>
    <w:rsid w:val="005C5DA0"/>
    <w:rsid w:val="005D4577"/>
    <w:rsid w:val="005D720A"/>
    <w:rsid w:val="005F3B97"/>
    <w:rsid w:val="006110A1"/>
    <w:rsid w:val="006163D1"/>
    <w:rsid w:val="00644A15"/>
    <w:rsid w:val="00653B75"/>
    <w:rsid w:val="00654C5D"/>
    <w:rsid w:val="006644B8"/>
    <w:rsid w:val="006901D8"/>
    <w:rsid w:val="0069091A"/>
    <w:rsid w:val="006A3190"/>
    <w:rsid w:val="006A352C"/>
    <w:rsid w:val="006C1E39"/>
    <w:rsid w:val="006D3B2A"/>
    <w:rsid w:val="00706999"/>
    <w:rsid w:val="007178DA"/>
    <w:rsid w:val="00725A21"/>
    <w:rsid w:val="00725F5C"/>
    <w:rsid w:val="00730C44"/>
    <w:rsid w:val="00736FCD"/>
    <w:rsid w:val="0077502E"/>
    <w:rsid w:val="00775161"/>
    <w:rsid w:val="00782ECD"/>
    <w:rsid w:val="00791075"/>
    <w:rsid w:val="0079485E"/>
    <w:rsid w:val="007A1B83"/>
    <w:rsid w:val="007B64E9"/>
    <w:rsid w:val="007D7C95"/>
    <w:rsid w:val="00807233"/>
    <w:rsid w:val="00821FF6"/>
    <w:rsid w:val="00825E09"/>
    <w:rsid w:val="00836D96"/>
    <w:rsid w:val="00855D81"/>
    <w:rsid w:val="008566A4"/>
    <w:rsid w:val="008567D6"/>
    <w:rsid w:val="008633FA"/>
    <w:rsid w:val="008669D8"/>
    <w:rsid w:val="008733C6"/>
    <w:rsid w:val="008770C0"/>
    <w:rsid w:val="00890D12"/>
    <w:rsid w:val="008D626A"/>
    <w:rsid w:val="008E7E55"/>
    <w:rsid w:val="00930FC3"/>
    <w:rsid w:val="0094000D"/>
    <w:rsid w:val="0094735D"/>
    <w:rsid w:val="00950B77"/>
    <w:rsid w:val="0097206E"/>
    <w:rsid w:val="00975033"/>
    <w:rsid w:val="0097583E"/>
    <w:rsid w:val="0099762D"/>
    <w:rsid w:val="009A5A62"/>
    <w:rsid w:val="009B4923"/>
    <w:rsid w:val="009C76DE"/>
    <w:rsid w:val="009E5AB2"/>
    <w:rsid w:val="00A00C5A"/>
    <w:rsid w:val="00A04478"/>
    <w:rsid w:val="00A156D0"/>
    <w:rsid w:val="00A2516F"/>
    <w:rsid w:val="00A26CB6"/>
    <w:rsid w:val="00A409BA"/>
    <w:rsid w:val="00A46B86"/>
    <w:rsid w:val="00A53DEC"/>
    <w:rsid w:val="00A765CA"/>
    <w:rsid w:val="00A90725"/>
    <w:rsid w:val="00AA0CB5"/>
    <w:rsid w:val="00AC2BAC"/>
    <w:rsid w:val="00AC4F20"/>
    <w:rsid w:val="00AD3606"/>
    <w:rsid w:val="00AE5222"/>
    <w:rsid w:val="00AF38BC"/>
    <w:rsid w:val="00AF459E"/>
    <w:rsid w:val="00AF720C"/>
    <w:rsid w:val="00B06F73"/>
    <w:rsid w:val="00B074B4"/>
    <w:rsid w:val="00B409E3"/>
    <w:rsid w:val="00B52192"/>
    <w:rsid w:val="00B60E52"/>
    <w:rsid w:val="00B81978"/>
    <w:rsid w:val="00B85709"/>
    <w:rsid w:val="00BA190D"/>
    <w:rsid w:val="00BA5EC5"/>
    <w:rsid w:val="00BB42B2"/>
    <w:rsid w:val="00BC0661"/>
    <w:rsid w:val="00BD436F"/>
    <w:rsid w:val="00BE7894"/>
    <w:rsid w:val="00C01A1C"/>
    <w:rsid w:val="00C02984"/>
    <w:rsid w:val="00C02DC7"/>
    <w:rsid w:val="00C1566F"/>
    <w:rsid w:val="00C25AC4"/>
    <w:rsid w:val="00C3209C"/>
    <w:rsid w:val="00C706E1"/>
    <w:rsid w:val="00C807AA"/>
    <w:rsid w:val="00C8650A"/>
    <w:rsid w:val="00C903D7"/>
    <w:rsid w:val="00CC53F4"/>
    <w:rsid w:val="00CF0463"/>
    <w:rsid w:val="00CF1D47"/>
    <w:rsid w:val="00CF7489"/>
    <w:rsid w:val="00D06CBB"/>
    <w:rsid w:val="00D31109"/>
    <w:rsid w:val="00D601DB"/>
    <w:rsid w:val="00D715B5"/>
    <w:rsid w:val="00D753FB"/>
    <w:rsid w:val="00D868E9"/>
    <w:rsid w:val="00DA423B"/>
    <w:rsid w:val="00DB4226"/>
    <w:rsid w:val="00E15CDE"/>
    <w:rsid w:val="00E402DA"/>
    <w:rsid w:val="00E54B2F"/>
    <w:rsid w:val="00E66B76"/>
    <w:rsid w:val="00E77D8B"/>
    <w:rsid w:val="00EC3292"/>
    <w:rsid w:val="00EC7017"/>
    <w:rsid w:val="00EF5C4D"/>
    <w:rsid w:val="00F12E3C"/>
    <w:rsid w:val="00F17BB3"/>
    <w:rsid w:val="00F2184D"/>
    <w:rsid w:val="00F2482A"/>
    <w:rsid w:val="00F2692A"/>
    <w:rsid w:val="00F526AA"/>
    <w:rsid w:val="00F52C37"/>
    <w:rsid w:val="00F617E1"/>
    <w:rsid w:val="00F70042"/>
    <w:rsid w:val="00F823CC"/>
    <w:rsid w:val="00F90271"/>
    <w:rsid w:val="00F94945"/>
    <w:rsid w:val="00F95CC8"/>
    <w:rsid w:val="00FA72A3"/>
    <w:rsid w:val="00FB2E8E"/>
    <w:rsid w:val="00FB3957"/>
    <w:rsid w:val="00FB4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AC4"/>
    <w:pPr>
      <w:ind w:left="720"/>
      <w:contextualSpacing/>
    </w:pPr>
  </w:style>
  <w:style w:type="table" w:styleId="TableGrid">
    <w:name w:val="Table Grid"/>
    <w:basedOn w:val="TableNormal"/>
    <w:uiPriority w:val="59"/>
    <w:rsid w:val="00EC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5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F5C"/>
  </w:style>
  <w:style w:type="paragraph" w:styleId="Footer">
    <w:name w:val="footer"/>
    <w:basedOn w:val="Normal"/>
    <w:link w:val="FooterChar"/>
    <w:uiPriority w:val="99"/>
    <w:unhideWhenUsed/>
    <w:rsid w:val="00725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F5C"/>
  </w:style>
  <w:style w:type="character" w:styleId="Hyperlink">
    <w:name w:val="Hyperlink"/>
    <w:basedOn w:val="DefaultParagraphFont"/>
    <w:uiPriority w:val="99"/>
    <w:unhideWhenUsed/>
    <w:rsid w:val="007751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AC4"/>
    <w:pPr>
      <w:ind w:left="720"/>
      <w:contextualSpacing/>
    </w:pPr>
  </w:style>
  <w:style w:type="table" w:styleId="TableGrid">
    <w:name w:val="Table Grid"/>
    <w:basedOn w:val="TableNormal"/>
    <w:uiPriority w:val="59"/>
    <w:rsid w:val="00EC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5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F5C"/>
  </w:style>
  <w:style w:type="paragraph" w:styleId="Footer">
    <w:name w:val="footer"/>
    <w:basedOn w:val="Normal"/>
    <w:link w:val="FooterChar"/>
    <w:uiPriority w:val="99"/>
    <w:unhideWhenUsed/>
    <w:rsid w:val="00725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F5C"/>
  </w:style>
  <w:style w:type="character" w:styleId="Hyperlink">
    <w:name w:val="Hyperlink"/>
    <w:basedOn w:val="DefaultParagraphFont"/>
    <w:uiPriority w:val="99"/>
    <w:unhideWhenUsed/>
    <w:rsid w:val="007751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92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cp:lastPrinted>2023-06-27T19:18:00Z</cp:lastPrinted>
  <dcterms:created xsi:type="dcterms:W3CDTF">2023-09-12T14:30:00Z</dcterms:created>
  <dcterms:modified xsi:type="dcterms:W3CDTF">2023-09-12T14:31:00Z</dcterms:modified>
</cp:coreProperties>
</file>