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Pr="000B5BD1" w:rsidRDefault="008566A4" w:rsidP="008566A4">
      <w:pPr>
        <w:jc w:val="center"/>
        <w:rPr>
          <w:b/>
          <w:sz w:val="32"/>
          <w:szCs w:val="32"/>
          <w:u w:val="single"/>
        </w:rPr>
      </w:pPr>
      <w:r w:rsidRPr="000B5BD1">
        <w:rPr>
          <w:b/>
          <w:sz w:val="32"/>
          <w:szCs w:val="32"/>
          <w:u w:val="single"/>
        </w:rPr>
        <w:t>ERBISTOCK COMMUNITY COUNCIL</w:t>
      </w:r>
      <w:r w:rsidR="00C807AA" w:rsidRPr="000B5BD1">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w:t>
      </w:r>
      <w:r w:rsidR="00A04478">
        <w:rPr>
          <w:b/>
          <w:sz w:val="24"/>
          <w:szCs w:val="24"/>
          <w:u w:val="single"/>
        </w:rPr>
        <w:t xml:space="preserve">the </w:t>
      </w:r>
      <w:r w:rsidR="001544BF">
        <w:rPr>
          <w:b/>
          <w:sz w:val="24"/>
          <w:szCs w:val="24"/>
          <w:u w:val="single"/>
        </w:rPr>
        <w:t>M</w:t>
      </w:r>
      <w:r>
        <w:rPr>
          <w:b/>
          <w:sz w:val="24"/>
          <w:szCs w:val="24"/>
          <w:u w:val="single"/>
        </w:rPr>
        <w:t xml:space="preserve">eeting held </w:t>
      </w:r>
      <w:r w:rsidR="00736FCD">
        <w:rPr>
          <w:b/>
          <w:sz w:val="24"/>
          <w:szCs w:val="24"/>
          <w:u w:val="single"/>
        </w:rPr>
        <w:t xml:space="preserve">Monday </w:t>
      </w:r>
      <w:r w:rsidR="002F6F5C">
        <w:rPr>
          <w:b/>
          <w:sz w:val="24"/>
          <w:szCs w:val="24"/>
          <w:u w:val="single"/>
        </w:rPr>
        <w:t>4</w:t>
      </w:r>
      <w:r w:rsidR="00736FCD" w:rsidRPr="00736FCD">
        <w:rPr>
          <w:b/>
          <w:sz w:val="24"/>
          <w:szCs w:val="24"/>
          <w:u w:val="single"/>
          <w:vertAlign w:val="superscript"/>
        </w:rPr>
        <w:t>th</w:t>
      </w:r>
      <w:r w:rsidR="00736FCD">
        <w:rPr>
          <w:b/>
          <w:sz w:val="24"/>
          <w:szCs w:val="24"/>
          <w:u w:val="single"/>
        </w:rPr>
        <w:t xml:space="preserve"> </w:t>
      </w:r>
      <w:r w:rsidR="002F6F5C">
        <w:rPr>
          <w:b/>
          <w:sz w:val="24"/>
          <w:szCs w:val="24"/>
          <w:u w:val="single"/>
        </w:rPr>
        <w:t>December</w:t>
      </w:r>
      <w:r w:rsidR="00736FCD">
        <w:rPr>
          <w:b/>
          <w:sz w:val="24"/>
          <w:szCs w:val="24"/>
          <w:u w:val="single"/>
        </w:rPr>
        <w:t xml:space="preserve"> 2023 at 7pm</w:t>
      </w:r>
    </w:p>
    <w:p w:rsidR="00106E84" w:rsidRDefault="00C3209C" w:rsidP="00C807AA">
      <w:pPr>
        <w:jc w:val="center"/>
        <w:rPr>
          <w:b/>
          <w:sz w:val="24"/>
          <w:szCs w:val="24"/>
          <w:u w:val="single"/>
        </w:rPr>
      </w:pPr>
      <w:r>
        <w:rPr>
          <w:b/>
          <w:sz w:val="24"/>
          <w:szCs w:val="24"/>
          <w:u w:val="single"/>
        </w:rPr>
        <w:t>At</w:t>
      </w:r>
      <w:r w:rsidR="00106E84">
        <w:rPr>
          <w:b/>
          <w:sz w:val="24"/>
          <w:szCs w:val="24"/>
          <w:u w:val="single"/>
        </w:rPr>
        <w:t xml:space="preserve"> </w:t>
      </w:r>
      <w:r w:rsidR="001544BF">
        <w:rPr>
          <w:b/>
          <w:sz w:val="24"/>
          <w:szCs w:val="24"/>
          <w:u w:val="single"/>
        </w:rPr>
        <w:t>The Boat, Erbistock</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654C5D">
        <w:rPr>
          <w:b/>
          <w:sz w:val="24"/>
          <w:szCs w:val="24"/>
        </w:rPr>
        <w:t xml:space="preserve">s </w:t>
      </w:r>
      <w:r w:rsidR="009E5AB2">
        <w:rPr>
          <w:b/>
          <w:sz w:val="24"/>
          <w:szCs w:val="24"/>
        </w:rPr>
        <w:t>John</w:t>
      </w:r>
      <w:r w:rsidR="008566A4" w:rsidRPr="008566A4">
        <w:rPr>
          <w:b/>
          <w:sz w:val="24"/>
          <w:szCs w:val="24"/>
        </w:rPr>
        <w:t xml:space="preserve"> Evans</w:t>
      </w:r>
      <w:r w:rsidR="00BD436F">
        <w:rPr>
          <w:b/>
          <w:sz w:val="24"/>
          <w:szCs w:val="24"/>
        </w:rPr>
        <w:t xml:space="preserve"> (Chairman)</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A46B86">
        <w:rPr>
          <w:b/>
          <w:sz w:val="24"/>
          <w:szCs w:val="24"/>
        </w:rPr>
        <w:t>, Sarah Cooke</w:t>
      </w:r>
      <w:r w:rsidR="00736FCD">
        <w:rPr>
          <w:b/>
          <w:sz w:val="24"/>
          <w:szCs w:val="24"/>
        </w:rPr>
        <w:t>, Charles Barnett</w:t>
      </w:r>
      <w:r w:rsidR="002F6F5C">
        <w:rPr>
          <w:b/>
          <w:sz w:val="24"/>
          <w:szCs w:val="24"/>
        </w:rPr>
        <w:t xml:space="preserve">, </w:t>
      </w:r>
      <w:r w:rsidR="00736FCD">
        <w:rPr>
          <w:b/>
          <w:sz w:val="24"/>
          <w:szCs w:val="24"/>
        </w:rPr>
        <w:t>Vicky Cooper</w:t>
      </w:r>
      <w:r w:rsidR="00A46B86">
        <w:rPr>
          <w:b/>
          <w:sz w:val="24"/>
          <w:szCs w:val="24"/>
        </w:rPr>
        <w:t xml:space="preserve"> and also</w:t>
      </w:r>
      <w:r w:rsidR="000A2D33">
        <w:rPr>
          <w:b/>
          <w:sz w:val="24"/>
          <w:szCs w:val="24"/>
        </w:rPr>
        <w:t xml:space="preserve"> </w:t>
      </w:r>
      <w:r w:rsidR="00A46B86">
        <w:rPr>
          <w:b/>
          <w:sz w:val="24"/>
          <w:szCs w:val="24"/>
        </w:rPr>
        <w:t>t</w:t>
      </w:r>
      <w:r w:rsidR="008633FA">
        <w:rPr>
          <w:b/>
          <w:sz w:val="24"/>
          <w:szCs w:val="24"/>
        </w:rPr>
        <w:t>he</w:t>
      </w:r>
      <w:r w:rsidR="008566A4">
        <w:rPr>
          <w:b/>
          <w:sz w:val="24"/>
          <w:szCs w:val="24"/>
        </w:rPr>
        <w:t xml:space="preserve"> Clerk</w:t>
      </w:r>
      <w:r w:rsidR="00A46B86">
        <w:rPr>
          <w:b/>
          <w:sz w:val="24"/>
          <w:szCs w:val="24"/>
        </w:rPr>
        <w:t xml:space="preserve"> Liz Lewis and </w:t>
      </w:r>
      <w:r w:rsidR="00C807AA">
        <w:rPr>
          <w:b/>
          <w:sz w:val="24"/>
          <w:szCs w:val="24"/>
        </w:rPr>
        <w:t>County Councillor</w:t>
      </w:r>
      <w:r w:rsidR="009E5AB2">
        <w:rPr>
          <w:b/>
          <w:sz w:val="24"/>
          <w:szCs w:val="24"/>
        </w:rPr>
        <w:t xml:space="preserve"> John</w:t>
      </w:r>
      <w:r w:rsidR="00A46B86">
        <w:rPr>
          <w:b/>
          <w:sz w:val="24"/>
          <w:szCs w:val="24"/>
        </w:rPr>
        <w:t xml:space="preserve"> Pritchard.</w:t>
      </w:r>
    </w:p>
    <w:p w:rsidR="008567D6" w:rsidRPr="008567D6" w:rsidRDefault="008567D6" w:rsidP="008566A4">
      <w:pPr>
        <w:rPr>
          <w:b/>
          <w:sz w:val="24"/>
          <w:szCs w:val="24"/>
          <w:u w:val="single"/>
        </w:rPr>
      </w:pPr>
      <w:r w:rsidRPr="008567D6">
        <w:rPr>
          <w:b/>
          <w:sz w:val="24"/>
          <w:szCs w:val="24"/>
          <w:u w:val="single"/>
        </w:rPr>
        <w:t>AGENDA</w:t>
      </w:r>
    </w:p>
    <w:p w:rsidR="00736FCD" w:rsidRDefault="00A04478" w:rsidP="00C25AC4">
      <w:pPr>
        <w:pStyle w:val="ListParagraph"/>
        <w:numPr>
          <w:ilvl w:val="0"/>
          <w:numId w:val="1"/>
        </w:numPr>
        <w:rPr>
          <w:b/>
          <w:sz w:val="24"/>
          <w:szCs w:val="24"/>
        </w:rPr>
      </w:pPr>
      <w:r w:rsidRPr="00736FCD">
        <w:rPr>
          <w:b/>
          <w:sz w:val="24"/>
          <w:szCs w:val="24"/>
          <w:u w:val="single"/>
        </w:rPr>
        <w:t xml:space="preserve">Apologies </w:t>
      </w:r>
      <w:r w:rsidR="00736FCD" w:rsidRPr="00736FCD">
        <w:rPr>
          <w:b/>
          <w:sz w:val="24"/>
          <w:szCs w:val="24"/>
          <w:u w:val="single"/>
        </w:rPr>
        <w:t>for Absence</w:t>
      </w:r>
      <w:r w:rsidR="00736FCD">
        <w:rPr>
          <w:b/>
          <w:sz w:val="24"/>
          <w:szCs w:val="24"/>
        </w:rPr>
        <w:t xml:space="preserve"> - </w:t>
      </w:r>
      <w:r w:rsidR="00736FCD" w:rsidRPr="0097583E">
        <w:rPr>
          <w:sz w:val="24"/>
          <w:szCs w:val="24"/>
        </w:rPr>
        <w:t>None</w:t>
      </w:r>
    </w:p>
    <w:p w:rsidR="00C25AC4" w:rsidRPr="008567D6" w:rsidRDefault="00736FCD" w:rsidP="00C25AC4">
      <w:pPr>
        <w:pStyle w:val="ListParagraph"/>
        <w:numPr>
          <w:ilvl w:val="0"/>
          <w:numId w:val="1"/>
        </w:numPr>
        <w:rPr>
          <w:b/>
          <w:sz w:val="24"/>
          <w:szCs w:val="24"/>
        </w:rPr>
      </w:pPr>
      <w:r w:rsidRPr="008567D6">
        <w:rPr>
          <w:b/>
          <w:sz w:val="24"/>
          <w:szCs w:val="24"/>
          <w:u w:val="single"/>
        </w:rPr>
        <w:t xml:space="preserve"> </w:t>
      </w:r>
      <w:r w:rsidR="00C25AC4" w:rsidRPr="008567D6">
        <w:rPr>
          <w:b/>
          <w:sz w:val="24"/>
          <w:szCs w:val="24"/>
          <w:u w:val="single"/>
        </w:rPr>
        <w:t xml:space="preserve">A </w:t>
      </w:r>
      <w:r>
        <w:rPr>
          <w:b/>
          <w:sz w:val="24"/>
          <w:szCs w:val="24"/>
          <w:u w:val="single"/>
        </w:rPr>
        <w:t>D</w:t>
      </w:r>
      <w:r w:rsidR="00C25AC4" w:rsidRPr="008567D6">
        <w:rPr>
          <w:b/>
          <w:sz w:val="24"/>
          <w:szCs w:val="24"/>
          <w:u w:val="single"/>
        </w:rPr>
        <w:t>eclaration of Interest</w:t>
      </w:r>
      <w:r>
        <w:rPr>
          <w:b/>
          <w:sz w:val="24"/>
          <w:szCs w:val="24"/>
          <w:u w:val="single"/>
        </w:rPr>
        <w:t>s</w:t>
      </w:r>
      <w:r w:rsidR="00C25AC4" w:rsidRPr="008567D6">
        <w:rPr>
          <w:b/>
          <w:sz w:val="24"/>
          <w:szCs w:val="24"/>
        </w:rPr>
        <w:t xml:space="preserve"> – </w:t>
      </w:r>
      <w:r w:rsidR="00106E84" w:rsidRPr="0097583E">
        <w:rPr>
          <w:sz w:val="24"/>
          <w:szCs w:val="24"/>
        </w:rPr>
        <w:t>N</w:t>
      </w:r>
      <w:r w:rsidR="00C25AC4" w:rsidRPr="0097583E">
        <w:rPr>
          <w:sz w:val="24"/>
          <w:szCs w:val="24"/>
        </w:rPr>
        <w:t>one</w:t>
      </w:r>
    </w:p>
    <w:p w:rsidR="00825E09" w:rsidRPr="0097583E" w:rsidRDefault="00404B31" w:rsidP="00404B31">
      <w:pPr>
        <w:pStyle w:val="ListParagraph"/>
        <w:numPr>
          <w:ilvl w:val="0"/>
          <w:numId w:val="1"/>
        </w:numPr>
        <w:rPr>
          <w:sz w:val="24"/>
          <w:szCs w:val="24"/>
        </w:rPr>
      </w:pPr>
      <w:r w:rsidRPr="005D4577">
        <w:rPr>
          <w:b/>
          <w:sz w:val="24"/>
          <w:szCs w:val="24"/>
          <w:u w:val="single"/>
        </w:rPr>
        <w:t xml:space="preserve">Minutes of the meeting held on </w:t>
      </w:r>
      <w:r w:rsidR="008567D6" w:rsidRPr="005D4577">
        <w:rPr>
          <w:b/>
          <w:sz w:val="24"/>
          <w:szCs w:val="24"/>
          <w:u w:val="single"/>
        </w:rPr>
        <w:t xml:space="preserve">Monday </w:t>
      </w:r>
      <w:r w:rsidR="002F6F5C">
        <w:rPr>
          <w:b/>
          <w:sz w:val="24"/>
          <w:szCs w:val="24"/>
          <w:u w:val="single"/>
        </w:rPr>
        <w:t>11</w:t>
      </w:r>
      <w:r w:rsidR="001E6139" w:rsidRPr="001E6139">
        <w:rPr>
          <w:b/>
          <w:sz w:val="24"/>
          <w:szCs w:val="24"/>
          <w:u w:val="single"/>
          <w:vertAlign w:val="superscript"/>
        </w:rPr>
        <w:t>th</w:t>
      </w:r>
      <w:r w:rsidR="001E6139">
        <w:rPr>
          <w:b/>
          <w:sz w:val="24"/>
          <w:szCs w:val="24"/>
          <w:u w:val="single"/>
        </w:rPr>
        <w:t xml:space="preserve"> </w:t>
      </w:r>
      <w:r w:rsidR="002F6F5C">
        <w:rPr>
          <w:b/>
          <w:sz w:val="24"/>
          <w:szCs w:val="24"/>
          <w:u w:val="single"/>
        </w:rPr>
        <w:t>September</w:t>
      </w:r>
      <w:r w:rsidR="00653B75" w:rsidRPr="005D4577">
        <w:rPr>
          <w:b/>
          <w:sz w:val="24"/>
          <w:szCs w:val="24"/>
          <w:u w:val="single"/>
        </w:rPr>
        <w:t xml:space="preserve"> 202</w:t>
      </w:r>
      <w:r w:rsidR="00E402DA">
        <w:rPr>
          <w:b/>
          <w:sz w:val="24"/>
          <w:szCs w:val="24"/>
          <w:u w:val="single"/>
        </w:rPr>
        <w:t>3</w:t>
      </w:r>
      <w:r w:rsidR="004D096A" w:rsidRPr="00825E09">
        <w:rPr>
          <w:b/>
          <w:sz w:val="24"/>
          <w:szCs w:val="24"/>
        </w:rPr>
        <w:t xml:space="preserve"> -   </w:t>
      </w:r>
      <w:r w:rsidRPr="0097583E">
        <w:rPr>
          <w:sz w:val="24"/>
          <w:szCs w:val="24"/>
        </w:rPr>
        <w:t xml:space="preserve">These were agreed as a </w:t>
      </w:r>
      <w:r w:rsidR="004D096A" w:rsidRPr="0097583E">
        <w:rPr>
          <w:sz w:val="24"/>
          <w:szCs w:val="24"/>
        </w:rPr>
        <w:t>t</w:t>
      </w:r>
      <w:r w:rsidRPr="0097583E">
        <w:rPr>
          <w:sz w:val="24"/>
          <w:szCs w:val="24"/>
        </w:rPr>
        <w:t>rue and correct record</w:t>
      </w:r>
      <w:r w:rsidR="00736FCD" w:rsidRPr="0097583E">
        <w:rPr>
          <w:sz w:val="24"/>
          <w:szCs w:val="24"/>
        </w:rPr>
        <w:t xml:space="preserve">. Proposed by </w:t>
      </w:r>
      <w:r w:rsidR="002F6F5C">
        <w:rPr>
          <w:sz w:val="24"/>
          <w:szCs w:val="24"/>
        </w:rPr>
        <w:t xml:space="preserve">Charles Barnett </w:t>
      </w:r>
      <w:r w:rsidR="00736FCD" w:rsidRPr="0097583E">
        <w:rPr>
          <w:sz w:val="24"/>
          <w:szCs w:val="24"/>
        </w:rPr>
        <w:t xml:space="preserve">and seconded by </w:t>
      </w:r>
      <w:r w:rsidR="00847E3A">
        <w:rPr>
          <w:sz w:val="24"/>
          <w:szCs w:val="24"/>
        </w:rPr>
        <w:t>Vicky Cooper</w:t>
      </w:r>
      <w:r w:rsidR="00BD436F" w:rsidRPr="0097583E">
        <w:rPr>
          <w:sz w:val="24"/>
          <w:szCs w:val="24"/>
        </w:rPr>
        <w:t xml:space="preserve"> and </w:t>
      </w:r>
      <w:r w:rsidR="00825E09" w:rsidRPr="0097583E">
        <w:rPr>
          <w:sz w:val="24"/>
          <w:szCs w:val="24"/>
        </w:rPr>
        <w:t>were</w:t>
      </w:r>
      <w:r w:rsidR="00736FCD" w:rsidRPr="0097583E">
        <w:rPr>
          <w:sz w:val="24"/>
          <w:szCs w:val="24"/>
        </w:rPr>
        <w:t xml:space="preserve"> duly</w:t>
      </w:r>
      <w:r w:rsidR="00BD436F" w:rsidRPr="0097583E">
        <w:rPr>
          <w:sz w:val="24"/>
          <w:szCs w:val="24"/>
        </w:rPr>
        <w:t xml:space="preserve"> signed by the Chairman</w:t>
      </w:r>
      <w:r w:rsidR="00825E09" w:rsidRPr="0097583E">
        <w:rPr>
          <w:sz w:val="24"/>
          <w:szCs w:val="24"/>
        </w:rPr>
        <w:t>.</w:t>
      </w:r>
      <w:r w:rsidR="00BD436F" w:rsidRPr="0097583E">
        <w:rPr>
          <w:sz w:val="24"/>
          <w:szCs w:val="24"/>
        </w:rPr>
        <w:t xml:space="preserve"> </w:t>
      </w:r>
    </w:p>
    <w:p w:rsidR="00653B75" w:rsidRPr="0097583E" w:rsidRDefault="001E6139" w:rsidP="00404B31">
      <w:pPr>
        <w:pStyle w:val="ListParagraph"/>
        <w:numPr>
          <w:ilvl w:val="0"/>
          <w:numId w:val="1"/>
        </w:numPr>
        <w:rPr>
          <w:sz w:val="24"/>
          <w:szCs w:val="24"/>
        </w:rPr>
      </w:pPr>
      <w:r>
        <w:rPr>
          <w:b/>
          <w:sz w:val="24"/>
          <w:szCs w:val="24"/>
          <w:u w:val="single"/>
        </w:rPr>
        <w:t>Matter</w:t>
      </w:r>
      <w:r w:rsidR="00C02984">
        <w:rPr>
          <w:b/>
          <w:sz w:val="24"/>
          <w:szCs w:val="24"/>
          <w:u w:val="single"/>
        </w:rPr>
        <w:t>s</w:t>
      </w:r>
      <w:r>
        <w:rPr>
          <w:b/>
          <w:sz w:val="24"/>
          <w:szCs w:val="24"/>
          <w:u w:val="single"/>
        </w:rPr>
        <w:t xml:space="preserve"> Arising</w:t>
      </w:r>
      <w:r w:rsidR="004D096A" w:rsidRPr="00825E09">
        <w:rPr>
          <w:b/>
          <w:sz w:val="24"/>
          <w:szCs w:val="24"/>
        </w:rPr>
        <w:t xml:space="preserve"> – </w:t>
      </w:r>
      <w:r w:rsidR="006333CE">
        <w:rPr>
          <w:sz w:val="24"/>
          <w:szCs w:val="24"/>
        </w:rPr>
        <w:t>There were no matters arising.</w:t>
      </w:r>
    </w:p>
    <w:p w:rsidR="00A46B86" w:rsidRPr="0097583E" w:rsidRDefault="001E6139" w:rsidP="00404B31">
      <w:pPr>
        <w:pStyle w:val="ListParagraph"/>
        <w:numPr>
          <w:ilvl w:val="0"/>
          <w:numId w:val="1"/>
        </w:numPr>
        <w:rPr>
          <w:sz w:val="24"/>
          <w:szCs w:val="24"/>
        </w:rPr>
      </w:pPr>
      <w:r w:rsidRPr="00A46B86">
        <w:rPr>
          <w:b/>
          <w:sz w:val="24"/>
          <w:szCs w:val="24"/>
          <w:u w:val="single"/>
        </w:rPr>
        <w:t>Police Matters</w:t>
      </w:r>
      <w:r w:rsidR="00BE7894" w:rsidRPr="00A46B86">
        <w:rPr>
          <w:b/>
          <w:sz w:val="24"/>
          <w:szCs w:val="24"/>
        </w:rPr>
        <w:t xml:space="preserve"> –</w:t>
      </w:r>
      <w:r w:rsidR="00A46B86">
        <w:rPr>
          <w:b/>
          <w:sz w:val="24"/>
          <w:szCs w:val="24"/>
        </w:rPr>
        <w:t xml:space="preserve"> </w:t>
      </w:r>
      <w:r w:rsidR="00A46B86" w:rsidRPr="0097583E">
        <w:rPr>
          <w:sz w:val="24"/>
          <w:szCs w:val="24"/>
        </w:rPr>
        <w:t>PCSO Dean Sawyer</w:t>
      </w:r>
      <w:r w:rsidR="006333CE">
        <w:rPr>
          <w:sz w:val="24"/>
          <w:szCs w:val="24"/>
        </w:rPr>
        <w:t xml:space="preserve"> had not been notified of the meeting due to an administrative oversight. However it was discussed as to the necessity of the PCSO’s attendance in such a low population/low crime area and perhaps it was not the best use of Police resources. It was agreed the Clerk should write to the PCSO on this theme with the assurance that if necessary he would </w:t>
      </w:r>
      <w:r w:rsidR="00E2177B">
        <w:rPr>
          <w:sz w:val="24"/>
          <w:szCs w:val="24"/>
        </w:rPr>
        <w:t>endeavour to attend. Police reports will continue to be circulated.</w:t>
      </w:r>
    </w:p>
    <w:p w:rsidR="00CC53F4" w:rsidRPr="00BF5A35" w:rsidRDefault="00CC53F4" w:rsidP="00CC53F4">
      <w:pPr>
        <w:pStyle w:val="ListParagraph"/>
        <w:numPr>
          <w:ilvl w:val="0"/>
          <w:numId w:val="1"/>
        </w:numPr>
        <w:rPr>
          <w:sz w:val="24"/>
          <w:szCs w:val="24"/>
          <w:u w:val="single"/>
        </w:rPr>
      </w:pPr>
      <w:r>
        <w:rPr>
          <w:b/>
          <w:sz w:val="24"/>
          <w:szCs w:val="24"/>
          <w:u w:val="single"/>
        </w:rPr>
        <w:t>Planning Matters</w:t>
      </w:r>
      <w:r w:rsidR="008733C6">
        <w:rPr>
          <w:b/>
          <w:sz w:val="24"/>
          <w:szCs w:val="24"/>
        </w:rPr>
        <w:t xml:space="preserve">  </w:t>
      </w:r>
      <w:r>
        <w:rPr>
          <w:b/>
          <w:sz w:val="24"/>
          <w:szCs w:val="24"/>
        </w:rPr>
        <w:t>-</w:t>
      </w:r>
      <w:r w:rsidR="008733C6">
        <w:rPr>
          <w:b/>
          <w:sz w:val="24"/>
          <w:szCs w:val="24"/>
        </w:rPr>
        <w:t xml:space="preserve"> </w:t>
      </w:r>
      <w:r w:rsidRPr="0097583E">
        <w:rPr>
          <w:sz w:val="24"/>
          <w:szCs w:val="24"/>
        </w:rPr>
        <w:t>Planning Applications – previously circulated:</w:t>
      </w:r>
    </w:p>
    <w:p w:rsidR="00CC53F4" w:rsidRDefault="00CC53F4" w:rsidP="00CC53F4">
      <w:pPr>
        <w:pStyle w:val="ListParagraph"/>
        <w:numPr>
          <w:ilvl w:val="0"/>
          <w:numId w:val="20"/>
        </w:numPr>
        <w:rPr>
          <w:sz w:val="24"/>
          <w:szCs w:val="24"/>
        </w:rPr>
      </w:pPr>
      <w:r w:rsidRPr="0097583E">
        <w:rPr>
          <w:sz w:val="24"/>
          <w:szCs w:val="24"/>
        </w:rPr>
        <w:t xml:space="preserve">Erbistock Mill Cladding/walkway P/2023/0483 – </w:t>
      </w:r>
      <w:r w:rsidR="00F2442D">
        <w:rPr>
          <w:sz w:val="24"/>
          <w:szCs w:val="24"/>
        </w:rPr>
        <w:t>GRANTED</w:t>
      </w:r>
    </w:p>
    <w:p w:rsidR="00F2442D" w:rsidRPr="0097583E" w:rsidRDefault="00F2442D" w:rsidP="00CC53F4">
      <w:pPr>
        <w:pStyle w:val="ListParagraph"/>
        <w:numPr>
          <w:ilvl w:val="0"/>
          <w:numId w:val="20"/>
        </w:numPr>
        <w:rPr>
          <w:sz w:val="24"/>
          <w:szCs w:val="24"/>
        </w:rPr>
      </w:pPr>
      <w:r>
        <w:rPr>
          <w:sz w:val="24"/>
          <w:szCs w:val="24"/>
        </w:rPr>
        <w:t>Outline application for 6 dwellings in Eyton P/2023/0439 -PENDING</w:t>
      </w:r>
    </w:p>
    <w:p w:rsidR="00CC53F4" w:rsidRDefault="00CC53F4" w:rsidP="00CC53F4">
      <w:pPr>
        <w:pStyle w:val="ListParagraph"/>
        <w:numPr>
          <w:ilvl w:val="0"/>
          <w:numId w:val="20"/>
        </w:numPr>
        <w:rPr>
          <w:sz w:val="24"/>
          <w:szCs w:val="24"/>
        </w:rPr>
      </w:pPr>
      <w:r w:rsidRPr="0097583E">
        <w:rPr>
          <w:sz w:val="24"/>
          <w:szCs w:val="24"/>
        </w:rPr>
        <w:t>Fourteen Acres, Erbistock. Removal of Agricultural Occupancy – PENDING</w:t>
      </w:r>
    </w:p>
    <w:p w:rsidR="00AE07BF" w:rsidRDefault="00AE07BF" w:rsidP="00CC53F4">
      <w:pPr>
        <w:pStyle w:val="ListParagraph"/>
        <w:numPr>
          <w:ilvl w:val="0"/>
          <w:numId w:val="20"/>
        </w:numPr>
        <w:rPr>
          <w:sz w:val="24"/>
          <w:szCs w:val="24"/>
        </w:rPr>
      </w:pPr>
      <w:r>
        <w:rPr>
          <w:sz w:val="24"/>
          <w:szCs w:val="24"/>
        </w:rPr>
        <w:t>Erbistock Village Hall conversion to dwelling – P/2023/0724 – PENDING</w:t>
      </w:r>
    </w:p>
    <w:p w:rsidR="00AE07BF" w:rsidRDefault="00AE07BF" w:rsidP="00CC53F4">
      <w:pPr>
        <w:pStyle w:val="ListParagraph"/>
        <w:numPr>
          <w:ilvl w:val="0"/>
          <w:numId w:val="20"/>
        </w:numPr>
        <w:rPr>
          <w:sz w:val="24"/>
          <w:szCs w:val="24"/>
        </w:rPr>
      </w:pPr>
      <w:r>
        <w:rPr>
          <w:sz w:val="24"/>
          <w:szCs w:val="24"/>
        </w:rPr>
        <w:t>Eyton Church conversion to dwelling – P/2023/0672 – PENDING</w:t>
      </w:r>
    </w:p>
    <w:p w:rsidR="00AE07BF" w:rsidRDefault="00AE07BF" w:rsidP="00CC53F4">
      <w:pPr>
        <w:pStyle w:val="ListParagraph"/>
        <w:numPr>
          <w:ilvl w:val="0"/>
          <w:numId w:val="20"/>
        </w:numPr>
        <w:rPr>
          <w:sz w:val="24"/>
          <w:szCs w:val="24"/>
        </w:rPr>
      </w:pPr>
      <w:r>
        <w:rPr>
          <w:sz w:val="24"/>
          <w:szCs w:val="24"/>
        </w:rPr>
        <w:t>Hillside, Erbistock conversion of outbuilding to holiday let – P/2023/0574 –PENDING</w:t>
      </w:r>
    </w:p>
    <w:p w:rsidR="00AE07BF" w:rsidRDefault="00AE07BF" w:rsidP="00CC53F4">
      <w:pPr>
        <w:pStyle w:val="ListParagraph"/>
        <w:numPr>
          <w:ilvl w:val="0"/>
          <w:numId w:val="20"/>
        </w:numPr>
        <w:rPr>
          <w:sz w:val="24"/>
          <w:szCs w:val="24"/>
        </w:rPr>
      </w:pPr>
      <w:proofErr w:type="spellStart"/>
      <w:r>
        <w:rPr>
          <w:sz w:val="24"/>
          <w:szCs w:val="24"/>
        </w:rPr>
        <w:t>Coed</w:t>
      </w:r>
      <w:proofErr w:type="spellEnd"/>
      <w:r>
        <w:rPr>
          <w:sz w:val="24"/>
          <w:szCs w:val="24"/>
        </w:rPr>
        <w:t xml:space="preserve"> </w:t>
      </w:r>
      <w:proofErr w:type="spellStart"/>
      <w:r>
        <w:rPr>
          <w:sz w:val="24"/>
          <w:szCs w:val="24"/>
        </w:rPr>
        <w:t>Derwen</w:t>
      </w:r>
      <w:proofErr w:type="spellEnd"/>
      <w:r>
        <w:rPr>
          <w:sz w:val="24"/>
          <w:szCs w:val="24"/>
        </w:rPr>
        <w:t xml:space="preserve">, Erbistock modifications to vehicle access P/2023/0775 </w:t>
      </w:r>
      <w:r w:rsidR="006B1A24">
        <w:rPr>
          <w:sz w:val="24"/>
          <w:szCs w:val="24"/>
        </w:rPr>
        <w:t>–</w:t>
      </w:r>
      <w:r>
        <w:rPr>
          <w:sz w:val="24"/>
          <w:szCs w:val="24"/>
        </w:rPr>
        <w:t xml:space="preserve"> PENDING</w:t>
      </w:r>
    </w:p>
    <w:p w:rsidR="0079485E" w:rsidRPr="002F62A5" w:rsidRDefault="0079485E" w:rsidP="0079485E">
      <w:pPr>
        <w:pStyle w:val="ListParagraph"/>
        <w:numPr>
          <w:ilvl w:val="0"/>
          <w:numId w:val="1"/>
        </w:numPr>
        <w:rPr>
          <w:b/>
          <w:sz w:val="24"/>
          <w:szCs w:val="24"/>
          <w:u w:val="single"/>
        </w:rPr>
      </w:pPr>
      <w:r w:rsidRPr="002F62A5">
        <w:rPr>
          <w:b/>
          <w:sz w:val="24"/>
          <w:szCs w:val="24"/>
          <w:u w:val="single"/>
        </w:rPr>
        <w:t>Review of Income and Expenditure</w:t>
      </w:r>
    </w:p>
    <w:tbl>
      <w:tblPr>
        <w:tblStyle w:val="TableGrid"/>
        <w:tblW w:w="0" w:type="auto"/>
        <w:tblInd w:w="1288" w:type="dxa"/>
        <w:tblLook w:val="04A0" w:firstRow="1" w:lastRow="0" w:firstColumn="1" w:lastColumn="0" w:noHBand="0" w:noVBand="1"/>
      </w:tblPr>
      <w:tblGrid>
        <w:gridCol w:w="4013"/>
        <w:gridCol w:w="3941"/>
      </w:tblGrid>
      <w:tr w:rsidR="006B1A24" w:rsidTr="005E2C67">
        <w:trPr>
          <w:trHeight w:val="500"/>
        </w:trPr>
        <w:tc>
          <w:tcPr>
            <w:tcW w:w="4013" w:type="dxa"/>
            <w:shd w:val="clear" w:color="auto" w:fill="BFBFBF" w:themeFill="background1" w:themeFillShade="BF"/>
          </w:tcPr>
          <w:p w:rsidR="006B1A24" w:rsidRDefault="006B1A24" w:rsidP="0079485E">
            <w:pPr>
              <w:pStyle w:val="ListParagraph"/>
              <w:ind w:left="0"/>
              <w:rPr>
                <w:b/>
                <w:sz w:val="24"/>
                <w:szCs w:val="24"/>
              </w:rPr>
            </w:pPr>
            <w:r>
              <w:rPr>
                <w:b/>
                <w:sz w:val="24"/>
                <w:szCs w:val="24"/>
              </w:rPr>
              <w:t>BANK BALANCES as at 18/11/2023</w:t>
            </w:r>
          </w:p>
        </w:tc>
        <w:tc>
          <w:tcPr>
            <w:tcW w:w="3941" w:type="dxa"/>
          </w:tcPr>
          <w:p w:rsidR="006B1A24" w:rsidRDefault="006B1A24" w:rsidP="0079485E">
            <w:pPr>
              <w:pStyle w:val="ListParagraph"/>
              <w:ind w:left="0"/>
              <w:rPr>
                <w:b/>
                <w:sz w:val="24"/>
                <w:szCs w:val="24"/>
              </w:rPr>
            </w:pPr>
            <w:r>
              <w:rPr>
                <w:b/>
                <w:sz w:val="24"/>
                <w:szCs w:val="24"/>
              </w:rPr>
              <w:t>£</w:t>
            </w:r>
          </w:p>
        </w:tc>
      </w:tr>
      <w:tr w:rsidR="006B1A24" w:rsidTr="005E2C67">
        <w:tc>
          <w:tcPr>
            <w:tcW w:w="4013" w:type="dxa"/>
          </w:tcPr>
          <w:p w:rsidR="006B1A24" w:rsidRDefault="006B1A24" w:rsidP="0079485E">
            <w:pPr>
              <w:pStyle w:val="ListParagraph"/>
              <w:ind w:left="0"/>
              <w:rPr>
                <w:b/>
                <w:sz w:val="24"/>
                <w:szCs w:val="24"/>
              </w:rPr>
            </w:pPr>
            <w:r>
              <w:rPr>
                <w:b/>
                <w:sz w:val="24"/>
                <w:szCs w:val="24"/>
              </w:rPr>
              <w:t>Charitable Account (current)</w:t>
            </w:r>
          </w:p>
        </w:tc>
        <w:tc>
          <w:tcPr>
            <w:tcW w:w="3941" w:type="dxa"/>
          </w:tcPr>
          <w:p w:rsidR="006B1A24" w:rsidRDefault="006B1A24" w:rsidP="0079485E">
            <w:pPr>
              <w:pStyle w:val="ListParagraph"/>
              <w:ind w:left="0"/>
              <w:rPr>
                <w:b/>
                <w:sz w:val="24"/>
                <w:szCs w:val="24"/>
              </w:rPr>
            </w:pPr>
            <w:r>
              <w:rPr>
                <w:b/>
                <w:sz w:val="24"/>
                <w:szCs w:val="24"/>
              </w:rPr>
              <w:t>1825.73</w:t>
            </w:r>
          </w:p>
        </w:tc>
      </w:tr>
      <w:tr w:rsidR="006B1A24" w:rsidTr="005E2C67">
        <w:tc>
          <w:tcPr>
            <w:tcW w:w="4013" w:type="dxa"/>
          </w:tcPr>
          <w:p w:rsidR="006B1A24" w:rsidRDefault="006B1A24" w:rsidP="0079485E">
            <w:pPr>
              <w:pStyle w:val="ListParagraph"/>
              <w:ind w:left="0"/>
              <w:rPr>
                <w:b/>
                <w:sz w:val="24"/>
                <w:szCs w:val="24"/>
              </w:rPr>
            </w:pPr>
            <w:r>
              <w:rPr>
                <w:b/>
                <w:sz w:val="24"/>
                <w:szCs w:val="24"/>
              </w:rPr>
              <w:t>Business Manager Account</w:t>
            </w:r>
          </w:p>
        </w:tc>
        <w:tc>
          <w:tcPr>
            <w:tcW w:w="3941" w:type="dxa"/>
          </w:tcPr>
          <w:p w:rsidR="006B1A24" w:rsidRDefault="006B1A24" w:rsidP="0079485E">
            <w:pPr>
              <w:pStyle w:val="ListParagraph"/>
              <w:ind w:left="0"/>
              <w:rPr>
                <w:b/>
                <w:sz w:val="24"/>
                <w:szCs w:val="24"/>
              </w:rPr>
            </w:pPr>
            <w:r>
              <w:rPr>
                <w:b/>
                <w:sz w:val="24"/>
                <w:szCs w:val="24"/>
              </w:rPr>
              <w:t xml:space="preserve">  220.71</w:t>
            </w:r>
          </w:p>
        </w:tc>
      </w:tr>
      <w:tr w:rsidR="006B1A24" w:rsidTr="005E2C67">
        <w:tc>
          <w:tcPr>
            <w:tcW w:w="4013" w:type="dxa"/>
            <w:shd w:val="clear" w:color="auto" w:fill="BFBFBF" w:themeFill="background1" w:themeFillShade="BF"/>
          </w:tcPr>
          <w:p w:rsidR="006B1A24" w:rsidRDefault="006B1A24" w:rsidP="0079485E">
            <w:pPr>
              <w:pStyle w:val="ListParagraph"/>
              <w:ind w:left="0"/>
              <w:rPr>
                <w:b/>
                <w:sz w:val="24"/>
                <w:szCs w:val="24"/>
              </w:rPr>
            </w:pPr>
            <w:r>
              <w:rPr>
                <w:b/>
                <w:sz w:val="24"/>
                <w:szCs w:val="24"/>
              </w:rPr>
              <w:t>INCOME (precept)</w:t>
            </w:r>
          </w:p>
        </w:tc>
        <w:tc>
          <w:tcPr>
            <w:tcW w:w="3941" w:type="dxa"/>
          </w:tcPr>
          <w:p w:rsidR="006B1A24" w:rsidRDefault="006B1A24" w:rsidP="0079485E">
            <w:pPr>
              <w:pStyle w:val="ListParagraph"/>
              <w:ind w:left="0"/>
              <w:rPr>
                <w:b/>
                <w:sz w:val="24"/>
                <w:szCs w:val="24"/>
              </w:rPr>
            </w:pPr>
            <w:r>
              <w:rPr>
                <w:b/>
                <w:sz w:val="24"/>
                <w:szCs w:val="24"/>
              </w:rPr>
              <w:t xml:space="preserve">  566.67</w:t>
            </w:r>
          </w:p>
        </w:tc>
      </w:tr>
      <w:tr w:rsidR="006B1A24" w:rsidTr="005E2C67">
        <w:tc>
          <w:tcPr>
            <w:tcW w:w="4013" w:type="dxa"/>
            <w:shd w:val="clear" w:color="auto" w:fill="BFBFBF" w:themeFill="background1" w:themeFillShade="BF"/>
          </w:tcPr>
          <w:p w:rsidR="006B1A24" w:rsidRDefault="00D816C4" w:rsidP="00D816C4">
            <w:pPr>
              <w:pStyle w:val="ListParagraph"/>
              <w:ind w:left="0"/>
              <w:rPr>
                <w:b/>
                <w:sz w:val="24"/>
                <w:szCs w:val="24"/>
              </w:rPr>
            </w:pPr>
            <w:r>
              <w:rPr>
                <w:b/>
                <w:sz w:val="24"/>
                <w:szCs w:val="24"/>
              </w:rPr>
              <w:t>PAYMENTS AGREED</w:t>
            </w:r>
          </w:p>
        </w:tc>
        <w:tc>
          <w:tcPr>
            <w:tcW w:w="3941" w:type="dxa"/>
          </w:tcPr>
          <w:p w:rsidR="006B1A24" w:rsidRDefault="006B1A24" w:rsidP="0079485E">
            <w:pPr>
              <w:pStyle w:val="ListParagraph"/>
              <w:ind w:left="0"/>
              <w:rPr>
                <w:b/>
                <w:sz w:val="24"/>
                <w:szCs w:val="24"/>
              </w:rPr>
            </w:pPr>
          </w:p>
        </w:tc>
      </w:tr>
      <w:tr w:rsidR="006B1A24" w:rsidTr="005E2C67">
        <w:tc>
          <w:tcPr>
            <w:tcW w:w="4013" w:type="dxa"/>
          </w:tcPr>
          <w:p w:rsidR="006B1A24" w:rsidRDefault="00D816C4" w:rsidP="0079485E">
            <w:pPr>
              <w:pStyle w:val="ListParagraph"/>
              <w:ind w:left="0"/>
              <w:rPr>
                <w:b/>
                <w:sz w:val="24"/>
                <w:szCs w:val="24"/>
              </w:rPr>
            </w:pPr>
            <w:r>
              <w:rPr>
                <w:b/>
                <w:sz w:val="24"/>
                <w:szCs w:val="24"/>
              </w:rPr>
              <w:t>Clerk’s wages (quarterly payment)</w:t>
            </w:r>
          </w:p>
        </w:tc>
        <w:tc>
          <w:tcPr>
            <w:tcW w:w="3941" w:type="dxa"/>
          </w:tcPr>
          <w:p w:rsidR="006B1A24" w:rsidRDefault="00D816C4" w:rsidP="0079485E">
            <w:pPr>
              <w:pStyle w:val="ListParagraph"/>
              <w:ind w:left="0"/>
              <w:rPr>
                <w:b/>
                <w:sz w:val="24"/>
                <w:szCs w:val="24"/>
              </w:rPr>
            </w:pPr>
            <w:r>
              <w:rPr>
                <w:b/>
                <w:sz w:val="24"/>
                <w:szCs w:val="24"/>
              </w:rPr>
              <w:t xml:space="preserve">  152.88</w:t>
            </w:r>
          </w:p>
        </w:tc>
      </w:tr>
      <w:tr w:rsidR="006B1A24" w:rsidTr="005E2C67">
        <w:tc>
          <w:tcPr>
            <w:tcW w:w="4013" w:type="dxa"/>
          </w:tcPr>
          <w:p w:rsidR="006B1A24" w:rsidRDefault="00D816C4" w:rsidP="0079485E">
            <w:pPr>
              <w:pStyle w:val="ListParagraph"/>
              <w:ind w:left="0"/>
              <w:rPr>
                <w:b/>
                <w:sz w:val="24"/>
                <w:szCs w:val="24"/>
              </w:rPr>
            </w:pPr>
            <w:r>
              <w:rPr>
                <w:b/>
                <w:sz w:val="24"/>
                <w:szCs w:val="24"/>
              </w:rPr>
              <w:t>Donation</w:t>
            </w:r>
            <w:r w:rsidR="00847E3A">
              <w:rPr>
                <w:b/>
                <w:sz w:val="24"/>
                <w:szCs w:val="24"/>
              </w:rPr>
              <w:t>-</w:t>
            </w:r>
            <w:r>
              <w:rPr>
                <w:b/>
                <w:sz w:val="24"/>
                <w:szCs w:val="24"/>
              </w:rPr>
              <w:t xml:space="preserve"> St Hilary’s Church</w:t>
            </w:r>
          </w:p>
        </w:tc>
        <w:tc>
          <w:tcPr>
            <w:tcW w:w="3941" w:type="dxa"/>
          </w:tcPr>
          <w:p w:rsidR="006B1A24" w:rsidRDefault="00D816C4" w:rsidP="0079485E">
            <w:pPr>
              <w:pStyle w:val="ListParagraph"/>
              <w:ind w:left="0"/>
              <w:rPr>
                <w:b/>
                <w:sz w:val="24"/>
                <w:szCs w:val="24"/>
              </w:rPr>
            </w:pPr>
            <w:r>
              <w:rPr>
                <w:b/>
                <w:sz w:val="24"/>
                <w:szCs w:val="24"/>
              </w:rPr>
              <w:t xml:space="preserve">  150.00</w:t>
            </w:r>
          </w:p>
        </w:tc>
      </w:tr>
      <w:tr w:rsidR="005E2C67" w:rsidTr="005E2C67">
        <w:tc>
          <w:tcPr>
            <w:tcW w:w="4013" w:type="dxa"/>
          </w:tcPr>
          <w:p w:rsidR="005E2C67" w:rsidRDefault="005E2C67" w:rsidP="0079485E">
            <w:pPr>
              <w:pStyle w:val="ListParagraph"/>
              <w:ind w:left="0"/>
              <w:rPr>
                <w:b/>
                <w:sz w:val="24"/>
                <w:szCs w:val="24"/>
              </w:rPr>
            </w:pPr>
            <w:r>
              <w:rPr>
                <w:b/>
                <w:sz w:val="24"/>
                <w:szCs w:val="24"/>
              </w:rPr>
              <w:t>Donation</w:t>
            </w:r>
            <w:r w:rsidR="00847E3A">
              <w:rPr>
                <w:b/>
                <w:sz w:val="24"/>
                <w:szCs w:val="24"/>
              </w:rPr>
              <w:t>-</w:t>
            </w:r>
            <w:r>
              <w:rPr>
                <w:b/>
                <w:sz w:val="24"/>
                <w:szCs w:val="24"/>
              </w:rPr>
              <w:t xml:space="preserve"> Wales Air Ambulance</w:t>
            </w:r>
          </w:p>
        </w:tc>
        <w:tc>
          <w:tcPr>
            <w:tcW w:w="3941" w:type="dxa"/>
          </w:tcPr>
          <w:p w:rsidR="005E2C67" w:rsidRDefault="005E2C67" w:rsidP="0079485E">
            <w:pPr>
              <w:pStyle w:val="ListParagraph"/>
              <w:ind w:left="0"/>
              <w:rPr>
                <w:b/>
                <w:sz w:val="24"/>
                <w:szCs w:val="24"/>
              </w:rPr>
            </w:pPr>
            <w:r>
              <w:rPr>
                <w:b/>
                <w:sz w:val="24"/>
                <w:szCs w:val="24"/>
              </w:rPr>
              <w:t xml:space="preserve"> 100.00</w:t>
            </w:r>
          </w:p>
        </w:tc>
      </w:tr>
    </w:tbl>
    <w:p w:rsidR="00D06CBB" w:rsidRDefault="00D06CBB" w:rsidP="0079485E">
      <w:pPr>
        <w:pStyle w:val="ListParagraph"/>
        <w:ind w:left="1288"/>
        <w:rPr>
          <w:b/>
          <w:sz w:val="24"/>
          <w:szCs w:val="24"/>
        </w:rPr>
      </w:pPr>
    </w:p>
    <w:p w:rsidR="0079485E" w:rsidRDefault="0079485E" w:rsidP="0079485E">
      <w:pPr>
        <w:pStyle w:val="ListParagraph"/>
        <w:ind w:left="1288"/>
        <w:rPr>
          <w:b/>
          <w:sz w:val="24"/>
          <w:szCs w:val="24"/>
        </w:rPr>
      </w:pPr>
    </w:p>
    <w:p w:rsidR="008669D8" w:rsidRPr="00014FC2" w:rsidRDefault="008669D8" w:rsidP="00D06CBB">
      <w:pPr>
        <w:ind w:left="360"/>
        <w:jc w:val="both"/>
        <w:rPr>
          <w:b/>
          <w:sz w:val="24"/>
          <w:szCs w:val="24"/>
        </w:rPr>
      </w:pPr>
    </w:p>
    <w:p w:rsidR="005E2C67" w:rsidRDefault="0079485E" w:rsidP="0079485E">
      <w:pPr>
        <w:pStyle w:val="ListParagraph"/>
        <w:numPr>
          <w:ilvl w:val="0"/>
          <w:numId w:val="1"/>
        </w:numPr>
        <w:rPr>
          <w:b/>
          <w:sz w:val="24"/>
          <w:szCs w:val="24"/>
          <w:u w:val="single"/>
        </w:rPr>
      </w:pPr>
      <w:r w:rsidRPr="005E2C67">
        <w:rPr>
          <w:b/>
          <w:sz w:val="24"/>
          <w:szCs w:val="24"/>
          <w:u w:val="single"/>
        </w:rPr>
        <w:t>Audit Report</w:t>
      </w:r>
      <w:r w:rsidRPr="005E2C67">
        <w:rPr>
          <w:b/>
          <w:sz w:val="24"/>
          <w:szCs w:val="24"/>
        </w:rPr>
        <w:t xml:space="preserve"> </w:t>
      </w:r>
      <w:r w:rsidR="005E2C67" w:rsidRPr="005E2C67">
        <w:rPr>
          <w:b/>
          <w:sz w:val="24"/>
          <w:szCs w:val="24"/>
        </w:rPr>
        <w:t xml:space="preserve"> </w:t>
      </w:r>
      <w:r w:rsidRPr="005E2C67">
        <w:rPr>
          <w:b/>
          <w:sz w:val="24"/>
          <w:szCs w:val="24"/>
        </w:rPr>
        <w:t xml:space="preserve">– </w:t>
      </w:r>
      <w:r w:rsidRPr="005E2C67">
        <w:rPr>
          <w:sz w:val="24"/>
          <w:szCs w:val="24"/>
        </w:rPr>
        <w:t>The Audit Report for 202</w:t>
      </w:r>
      <w:r w:rsidR="005E2C67" w:rsidRPr="005E2C67">
        <w:rPr>
          <w:sz w:val="24"/>
          <w:szCs w:val="24"/>
        </w:rPr>
        <w:t>2</w:t>
      </w:r>
      <w:r w:rsidRPr="005E2C67">
        <w:rPr>
          <w:sz w:val="24"/>
          <w:szCs w:val="24"/>
        </w:rPr>
        <w:t>/202</w:t>
      </w:r>
      <w:r w:rsidR="005E2C67" w:rsidRPr="005E2C67">
        <w:rPr>
          <w:sz w:val="24"/>
          <w:szCs w:val="24"/>
        </w:rPr>
        <w:t>3</w:t>
      </w:r>
      <w:r w:rsidRPr="005E2C67">
        <w:rPr>
          <w:sz w:val="24"/>
          <w:szCs w:val="24"/>
        </w:rPr>
        <w:t xml:space="preserve"> had now been received and the</w:t>
      </w:r>
      <w:r w:rsidR="00AC4F20" w:rsidRPr="005E2C67">
        <w:rPr>
          <w:sz w:val="24"/>
          <w:szCs w:val="24"/>
        </w:rPr>
        <w:t xml:space="preserve">re </w:t>
      </w:r>
      <w:r w:rsidR="005E2C67" w:rsidRPr="005E2C67">
        <w:rPr>
          <w:sz w:val="24"/>
          <w:szCs w:val="24"/>
        </w:rPr>
        <w:t>were a few minor issues relating to the treatment of unpresented cheques which would not have occurred had the audit reports been returned from Audit wales in a timely fashion</w:t>
      </w:r>
      <w:r w:rsidR="005E2C67">
        <w:rPr>
          <w:sz w:val="24"/>
          <w:szCs w:val="24"/>
        </w:rPr>
        <w:t>.  The invoices for the 2021/22 audit and the 2022/23 audits</w:t>
      </w:r>
      <w:r w:rsidR="00637FE9">
        <w:rPr>
          <w:sz w:val="24"/>
          <w:szCs w:val="24"/>
        </w:rPr>
        <w:t xml:space="preserve"> had yet to be received.</w:t>
      </w:r>
      <w:r w:rsidR="005E2C67">
        <w:rPr>
          <w:b/>
          <w:sz w:val="24"/>
          <w:szCs w:val="24"/>
          <w:u w:val="single"/>
        </w:rPr>
        <w:t xml:space="preserve"> </w:t>
      </w:r>
    </w:p>
    <w:p w:rsidR="00637FE9" w:rsidRPr="005E2C67" w:rsidRDefault="00637FE9" w:rsidP="0079485E">
      <w:pPr>
        <w:pStyle w:val="ListParagraph"/>
        <w:numPr>
          <w:ilvl w:val="0"/>
          <w:numId w:val="1"/>
        </w:numPr>
        <w:rPr>
          <w:b/>
          <w:sz w:val="24"/>
          <w:szCs w:val="24"/>
          <w:u w:val="single"/>
        </w:rPr>
      </w:pPr>
      <w:r>
        <w:rPr>
          <w:b/>
          <w:sz w:val="24"/>
          <w:szCs w:val="24"/>
          <w:u w:val="single"/>
        </w:rPr>
        <w:t xml:space="preserve">Setting The Precept – </w:t>
      </w:r>
      <w:r w:rsidRPr="00637FE9">
        <w:rPr>
          <w:sz w:val="24"/>
          <w:szCs w:val="24"/>
        </w:rPr>
        <w:t>The</w:t>
      </w:r>
      <w:r>
        <w:rPr>
          <w:sz w:val="24"/>
          <w:szCs w:val="24"/>
        </w:rPr>
        <w:t xml:space="preserve"> budget had been discussed at the previous meeting and as no extra expenditure was envisaged it was agreed to keep the precept payment at £1700.00.</w:t>
      </w:r>
    </w:p>
    <w:p w:rsidR="00AC4F20" w:rsidRDefault="00637FE9" w:rsidP="00637FE9">
      <w:pPr>
        <w:pStyle w:val="ListParagraph"/>
        <w:numPr>
          <w:ilvl w:val="0"/>
          <w:numId w:val="1"/>
        </w:numPr>
        <w:rPr>
          <w:sz w:val="24"/>
          <w:szCs w:val="24"/>
        </w:rPr>
      </w:pPr>
      <w:r>
        <w:rPr>
          <w:b/>
          <w:sz w:val="24"/>
          <w:szCs w:val="24"/>
          <w:u w:val="single"/>
        </w:rPr>
        <w:t xml:space="preserve">County Councillor’s Report – </w:t>
      </w:r>
      <w:r w:rsidRPr="00637FE9">
        <w:rPr>
          <w:sz w:val="24"/>
          <w:szCs w:val="24"/>
        </w:rPr>
        <w:t>Councillor</w:t>
      </w:r>
      <w:r>
        <w:rPr>
          <w:sz w:val="24"/>
          <w:szCs w:val="24"/>
        </w:rPr>
        <w:t xml:space="preserve"> Pritchard reported that Wrexham Council had now agreed to the LDP. </w:t>
      </w:r>
      <w:r w:rsidR="002F62A5" w:rsidRPr="00637FE9">
        <w:rPr>
          <w:sz w:val="24"/>
          <w:szCs w:val="24"/>
        </w:rPr>
        <w:t xml:space="preserve"> </w:t>
      </w:r>
      <w:r>
        <w:rPr>
          <w:sz w:val="24"/>
          <w:szCs w:val="24"/>
        </w:rPr>
        <w:t>Extensive work had been undertaken to solve the water flowing down past Manley Hall.  Several previously buried drains had been dug out and the water s</w:t>
      </w:r>
      <w:r w:rsidR="00F96390">
        <w:rPr>
          <w:sz w:val="24"/>
          <w:szCs w:val="24"/>
        </w:rPr>
        <w:t>eems to have stopped. It was thought a map of these drains should be made for future reference.</w:t>
      </w:r>
      <w:r w:rsidR="009B38B0">
        <w:rPr>
          <w:sz w:val="24"/>
          <w:szCs w:val="24"/>
        </w:rPr>
        <w:t xml:space="preserve"> Also he informed the Council of an interesting find of old record books at Eyton School which included registers, punishment books and details of war evacuees located in the area during WW2. Clerk to check them out with a view to publishing on Community Council </w:t>
      </w:r>
      <w:proofErr w:type="spellStart"/>
      <w:r w:rsidR="009B38B0">
        <w:rPr>
          <w:sz w:val="24"/>
          <w:szCs w:val="24"/>
        </w:rPr>
        <w:t>FaceBook</w:t>
      </w:r>
      <w:proofErr w:type="spellEnd"/>
      <w:r w:rsidR="009B38B0">
        <w:rPr>
          <w:sz w:val="24"/>
          <w:szCs w:val="24"/>
        </w:rPr>
        <w:t xml:space="preserve"> page and other potential viewings</w:t>
      </w:r>
      <w:bookmarkStart w:id="0" w:name="_GoBack"/>
      <w:bookmarkEnd w:id="0"/>
      <w:r w:rsidR="009B38B0">
        <w:rPr>
          <w:sz w:val="24"/>
          <w:szCs w:val="24"/>
        </w:rPr>
        <w:t>.</w:t>
      </w:r>
    </w:p>
    <w:p w:rsidR="00F96390" w:rsidRDefault="00F96390" w:rsidP="00637FE9">
      <w:pPr>
        <w:pStyle w:val="ListParagraph"/>
        <w:numPr>
          <w:ilvl w:val="0"/>
          <w:numId w:val="1"/>
        </w:numPr>
        <w:rPr>
          <w:sz w:val="24"/>
          <w:szCs w:val="24"/>
        </w:rPr>
      </w:pPr>
      <w:proofErr w:type="gramStart"/>
      <w:r>
        <w:rPr>
          <w:b/>
          <w:sz w:val="24"/>
          <w:szCs w:val="24"/>
          <w:u w:val="single"/>
        </w:rPr>
        <w:t>Donations  -</w:t>
      </w:r>
      <w:proofErr w:type="gramEnd"/>
      <w:r>
        <w:rPr>
          <w:sz w:val="24"/>
          <w:szCs w:val="24"/>
        </w:rPr>
        <w:t xml:space="preserve"> It was agreed to donate £150.00 for the upkeep of Erbistock Churchyard and £100.00 to The Wales Air Ambulance. The clerk will contact Eyton W.I. regarding an annual donation.</w:t>
      </w:r>
    </w:p>
    <w:p w:rsidR="009B38B0" w:rsidRPr="009B38B0" w:rsidRDefault="009B38B0" w:rsidP="00637FE9">
      <w:pPr>
        <w:pStyle w:val="ListParagraph"/>
        <w:numPr>
          <w:ilvl w:val="0"/>
          <w:numId w:val="1"/>
        </w:numPr>
        <w:rPr>
          <w:sz w:val="24"/>
          <w:szCs w:val="24"/>
        </w:rPr>
      </w:pPr>
      <w:r>
        <w:rPr>
          <w:b/>
          <w:sz w:val="24"/>
          <w:szCs w:val="24"/>
          <w:u w:val="single"/>
        </w:rPr>
        <w:t>Any Other Business</w:t>
      </w:r>
    </w:p>
    <w:p w:rsidR="009B38B0" w:rsidRDefault="009B38B0" w:rsidP="009B38B0">
      <w:pPr>
        <w:pStyle w:val="ListParagraph"/>
        <w:numPr>
          <w:ilvl w:val="0"/>
          <w:numId w:val="25"/>
        </w:numPr>
        <w:rPr>
          <w:sz w:val="24"/>
          <w:szCs w:val="24"/>
        </w:rPr>
      </w:pPr>
      <w:r>
        <w:rPr>
          <w:sz w:val="24"/>
          <w:szCs w:val="24"/>
        </w:rPr>
        <w:t xml:space="preserve">The Chairman requested that Wrexham Council </w:t>
      </w:r>
      <w:r w:rsidR="00EF2D56">
        <w:rPr>
          <w:sz w:val="24"/>
          <w:szCs w:val="24"/>
        </w:rPr>
        <w:t>expedite any road repairs/potholes etc.</w:t>
      </w:r>
    </w:p>
    <w:p w:rsidR="00EF2D56" w:rsidRPr="009B38B0" w:rsidRDefault="00EF2D56" w:rsidP="009B38B0">
      <w:pPr>
        <w:pStyle w:val="ListParagraph"/>
        <w:numPr>
          <w:ilvl w:val="0"/>
          <w:numId w:val="25"/>
        </w:numPr>
        <w:rPr>
          <w:sz w:val="24"/>
          <w:szCs w:val="24"/>
        </w:rPr>
      </w:pPr>
      <w:r>
        <w:rPr>
          <w:sz w:val="24"/>
          <w:szCs w:val="24"/>
        </w:rPr>
        <w:t>Councillor Pritchard also alerted the Council to the ongoing plan to reduce the fire service provision in the area, with the loss of a fire engine.</w:t>
      </w:r>
    </w:p>
    <w:p w:rsidR="001F1D94" w:rsidRPr="001F1D94" w:rsidRDefault="001F1D94" w:rsidP="001F1D94">
      <w:pPr>
        <w:pStyle w:val="ListParagraph"/>
        <w:numPr>
          <w:ilvl w:val="0"/>
          <w:numId w:val="1"/>
        </w:numPr>
        <w:rPr>
          <w:b/>
          <w:sz w:val="24"/>
          <w:szCs w:val="24"/>
          <w:u w:val="single"/>
        </w:rPr>
      </w:pPr>
      <w:r>
        <w:rPr>
          <w:b/>
          <w:sz w:val="24"/>
          <w:szCs w:val="24"/>
          <w:u w:val="single"/>
        </w:rPr>
        <w:t xml:space="preserve">Date and Time of next Meeting - </w:t>
      </w:r>
      <w:r>
        <w:rPr>
          <w:sz w:val="24"/>
          <w:szCs w:val="24"/>
        </w:rPr>
        <w:t>This was agreed as Monday 4</w:t>
      </w:r>
      <w:r w:rsidRPr="001F1D94">
        <w:rPr>
          <w:sz w:val="24"/>
          <w:szCs w:val="24"/>
          <w:vertAlign w:val="superscript"/>
        </w:rPr>
        <w:t>th</w:t>
      </w:r>
      <w:r>
        <w:rPr>
          <w:sz w:val="24"/>
          <w:szCs w:val="24"/>
        </w:rPr>
        <w:t xml:space="preserve"> </w:t>
      </w:r>
      <w:r w:rsidR="00F96390">
        <w:rPr>
          <w:sz w:val="24"/>
          <w:szCs w:val="24"/>
        </w:rPr>
        <w:t>March</w:t>
      </w:r>
      <w:r>
        <w:rPr>
          <w:sz w:val="24"/>
          <w:szCs w:val="24"/>
        </w:rPr>
        <w:t xml:space="preserve"> 202</w:t>
      </w:r>
      <w:r w:rsidR="00F96390">
        <w:rPr>
          <w:sz w:val="24"/>
          <w:szCs w:val="24"/>
        </w:rPr>
        <w:t>4 at The Boat, Erbistock</w:t>
      </w:r>
    </w:p>
    <w:p w:rsidR="001F1D94" w:rsidRDefault="001F1D94" w:rsidP="001F1D94">
      <w:pPr>
        <w:rPr>
          <w:b/>
          <w:sz w:val="24"/>
          <w:szCs w:val="24"/>
          <w:u w:val="single"/>
        </w:rPr>
      </w:pPr>
      <w:r>
        <w:rPr>
          <w:b/>
          <w:sz w:val="24"/>
          <w:szCs w:val="24"/>
          <w:u w:val="single"/>
        </w:rPr>
        <w:t xml:space="preserve">The meeting was </w:t>
      </w:r>
      <w:r w:rsidR="00FB3957">
        <w:rPr>
          <w:b/>
          <w:sz w:val="24"/>
          <w:szCs w:val="24"/>
          <w:u w:val="single"/>
        </w:rPr>
        <w:t>closed</w:t>
      </w:r>
      <w:r>
        <w:rPr>
          <w:b/>
          <w:sz w:val="24"/>
          <w:szCs w:val="24"/>
          <w:u w:val="single"/>
        </w:rPr>
        <w:t xml:space="preserve"> at 8.</w:t>
      </w:r>
      <w:r w:rsidR="00F96390">
        <w:rPr>
          <w:b/>
          <w:sz w:val="24"/>
          <w:szCs w:val="24"/>
          <w:u w:val="single"/>
        </w:rPr>
        <w:t>30</w:t>
      </w:r>
      <w:r>
        <w:rPr>
          <w:b/>
          <w:sz w:val="24"/>
          <w:szCs w:val="24"/>
          <w:u w:val="single"/>
        </w:rPr>
        <w:t>pm</w:t>
      </w:r>
    </w:p>
    <w:p w:rsidR="001F1D94" w:rsidRDefault="001F1D94" w:rsidP="001F1D94">
      <w:pPr>
        <w:rPr>
          <w:b/>
          <w:sz w:val="24"/>
          <w:szCs w:val="24"/>
          <w:u w:val="single"/>
        </w:rPr>
      </w:pPr>
    </w:p>
    <w:p w:rsidR="001F1D94" w:rsidRDefault="001F1D94" w:rsidP="001F1D94">
      <w:pPr>
        <w:rPr>
          <w:sz w:val="24"/>
          <w:szCs w:val="24"/>
        </w:rPr>
      </w:pPr>
      <w:r>
        <w:rPr>
          <w:b/>
          <w:sz w:val="24"/>
          <w:szCs w:val="24"/>
          <w:u w:val="single"/>
        </w:rPr>
        <w:t>Signed as a true and correct record</w:t>
      </w:r>
      <w:r>
        <w:rPr>
          <w:sz w:val="24"/>
          <w:szCs w:val="24"/>
        </w:rPr>
        <w:t>…………………………………………………………………………………</w:t>
      </w:r>
    </w:p>
    <w:p w:rsidR="001F1D94" w:rsidRPr="001F1D94" w:rsidRDefault="001F1D94" w:rsidP="001F1D94">
      <w:pPr>
        <w:jc w:val="right"/>
        <w:rPr>
          <w:b/>
          <w:sz w:val="24"/>
          <w:szCs w:val="24"/>
          <w:u w:val="single"/>
        </w:rPr>
      </w:pPr>
      <w:r w:rsidRPr="001F1D94">
        <w:rPr>
          <w:b/>
          <w:sz w:val="24"/>
          <w:szCs w:val="24"/>
          <w:u w:val="single"/>
        </w:rPr>
        <w:t>CHAIRMAN</w:t>
      </w:r>
    </w:p>
    <w:p w:rsidR="001F1D94" w:rsidRPr="001F1D94" w:rsidRDefault="001F1D94" w:rsidP="001F1D94">
      <w:pPr>
        <w:rPr>
          <w:sz w:val="24"/>
          <w:szCs w:val="24"/>
        </w:rPr>
      </w:pPr>
      <w:r>
        <w:rPr>
          <w:b/>
          <w:sz w:val="24"/>
          <w:szCs w:val="24"/>
        </w:rPr>
        <w:t>Date</w:t>
      </w:r>
      <w:r>
        <w:rPr>
          <w:sz w:val="24"/>
          <w:szCs w:val="24"/>
        </w:rPr>
        <w:t>……………………………………………………….</w:t>
      </w:r>
    </w:p>
    <w:sectPr w:rsidR="001F1D94" w:rsidRPr="001F1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7B" w:rsidRDefault="00006B7B" w:rsidP="00725F5C">
      <w:pPr>
        <w:spacing w:after="0" w:line="240" w:lineRule="auto"/>
      </w:pPr>
      <w:r>
        <w:separator/>
      </w:r>
    </w:p>
  </w:endnote>
  <w:endnote w:type="continuationSeparator" w:id="0">
    <w:p w:rsidR="00006B7B" w:rsidRDefault="00006B7B"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7B" w:rsidRDefault="00006B7B" w:rsidP="00725F5C">
      <w:pPr>
        <w:spacing w:after="0" w:line="240" w:lineRule="auto"/>
      </w:pPr>
      <w:r>
        <w:separator/>
      </w:r>
    </w:p>
  </w:footnote>
  <w:footnote w:type="continuationSeparator" w:id="0">
    <w:p w:rsidR="00006B7B" w:rsidRDefault="00006B7B"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9D"/>
    <w:multiLevelType w:val="hybridMultilevel"/>
    <w:tmpl w:val="8DC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16A7C"/>
    <w:multiLevelType w:val="hybridMultilevel"/>
    <w:tmpl w:val="EDC2D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42D4A"/>
    <w:multiLevelType w:val="hybridMultilevel"/>
    <w:tmpl w:val="5238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23588"/>
    <w:multiLevelType w:val="hybridMultilevel"/>
    <w:tmpl w:val="C2A81D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5B2D10"/>
    <w:multiLevelType w:val="hybridMultilevel"/>
    <w:tmpl w:val="13B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276A1"/>
    <w:multiLevelType w:val="hybridMultilevel"/>
    <w:tmpl w:val="92DE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26C69"/>
    <w:multiLevelType w:val="hybridMultilevel"/>
    <w:tmpl w:val="E80E0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FE0C54"/>
    <w:multiLevelType w:val="hybridMultilevel"/>
    <w:tmpl w:val="FEF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52994"/>
    <w:multiLevelType w:val="hybridMultilevel"/>
    <w:tmpl w:val="BE38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B0CF1"/>
    <w:multiLevelType w:val="hybridMultilevel"/>
    <w:tmpl w:val="3BC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5A7BA0"/>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B97202"/>
    <w:multiLevelType w:val="hybridMultilevel"/>
    <w:tmpl w:val="F1BEBB4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nsid w:val="359D7B8E"/>
    <w:multiLevelType w:val="hybridMultilevel"/>
    <w:tmpl w:val="8D2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831360"/>
    <w:multiLevelType w:val="hybridMultilevel"/>
    <w:tmpl w:val="1FF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7818AF"/>
    <w:multiLevelType w:val="hybridMultilevel"/>
    <w:tmpl w:val="3578B19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1">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AF3E9D"/>
    <w:multiLevelType w:val="hybridMultilevel"/>
    <w:tmpl w:val="0BCCD5C8"/>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56544F"/>
    <w:multiLevelType w:val="hybridMultilevel"/>
    <w:tmpl w:val="79983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2"/>
  </w:num>
  <w:num w:numId="4">
    <w:abstractNumId w:val="6"/>
  </w:num>
  <w:num w:numId="5">
    <w:abstractNumId w:val="18"/>
  </w:num>
  <w:num w:numId="6">
    <w:abstractNumId w:val="14"/>
  </w:num>
  <w:num w:numId="7">
    <w:abstractNumId w:val="2"/>
  </w:num>
  <w:num w:numId="8">
    <w:abstractNumId w:val="19"/>
  </w:num>
  <w:num w:numId="9">
    <w:abstractNumId w:val="21"/>
  </w:num>
  <w:num w:numId="10">
    <w:abstractNumId w:val="20"/>
  </w:num>
  <w:num w:numId="11">
    <w:abstractNumId w:val="12"/>
  </w:num>
  <w:num w:numId="12">
    <w:abstractNumId w:val="13"/>
  </w:num>
  <w:num w:numId="13">
    <w:abstractNumId w:val="10"/>
  </w:num>
  <w:num w:numId="14">
    <w:abstractNumId w:val="17"/>
  </w:num>
  <w:num w:numId="15">
    <w:abstractNumId w:val="0"/>
  </w:num>
  <w:num w:numId="16">
    <w:abstractNumId w:val="5"/>
  </w:num>
  <w:num w:numId="17">
    <w:abstractNumId w:val="7"/>
  </w:num>
  <w:num w:numId="18">
    <w:abstractNumId w:val="16"/>
  </w:num>
  <w:num w:numId="19">
    <w:abstractNumId w:val="23"/>
  </w:num>
  <w:num w:numId="20">
    <w:abstractNumId w:val="15"/>
  </w:num>
  <w:num w:numId="21">
    <w:abstractNumId w:val="11"/>
  </w:num>
  <w:num w:numId="22">
    <w:abstractNumId w:val="1"/>
  </w:num>
  <w:num w:numId="23">
    <w:abstractNumId w:val="24"/>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06B7B"/>
    <w:rsid w:val="00014FC2"/>
    <w:rsid w:val="00041A11"/>
    <w:rsid w:val="00044CF3"/>
    <w:rsid w:val="00063CF9"/>
    <w:rsid w:val="0006658F"/>
    <w:rsid w:val="000A03F8"/>
    <w:rsid w:val="000A2D33"/>
    <w:rsid w:val="000B5BD1"/>
    <w:rsid w:val="000B7DC6"/>
    <w:rsid w:val="000C34AA"/>
    <w:rsid w:val="000E0975"/>
    <w:rsid w:val="00106E84"/>
    <w:rsid w:val="00114ABB"/>
    <w:rsid w:val="00114B99"/>
    <w:rsid w:val="0013691F"/>
    <w:rsid w:val="001544BF"/>
    <w:rsid w:val="00165101"/>
    <w:rsid w:val="00193D30"/>
    <w:rsid w:val="001A57EC"/>
    <w:rsid w:val="001B3E97"/>
    <w:rsid w:val="001C4B49"/>
    <w:rsid w:val="001E1389"/>
    <w:rsid w:val="001E6139"/>
    <w:rsid w:val="001F1D94"/>
    <w:rsid w:val="00234994"/>
    <w:rsid w:val="00273E2F"/>
    <w:rsid w:val="00275544"/>
    <w:rsid w:val="00285DAD"/>
    <w:rsid w:val="00285FEB"/>
    <w:rsid w:val="002F2F64"/>
    <w:rsid w:val="002F62A5"/>
    <w:rsid w:val="002F6F5C"/>
    <w:rsid w:val="00300DB5"/>
    <w:rsid w:val="003236DC"/>
    <w:rsid w:val="00346A96"/>
    <w:rsid w:val="003B641C"/>
    <w:rsid w:val="003C2E4C"/>
    <w:rsid w:val="003E7888"/>
    <w:rsid w:val="00400C07"/>
    <w:rsid w:val="00404B31"/>
    <w:rsid w:val="004073E9"/>
    <w:rsid w:val="004175D0"/>
    <w:rsid w:val="00430E33"/>
    <w:rsid w:val="00460BBB"/>
    <w:rsid w:val="004773F2"/>
    <w:rsid w:val="004A3D5D"/>
    <w:rsid w:val="004B683B"/>
    <w:rsid w:val="004B78E0"/>
    <w:rsid w:val="004D096A"/>
    <w:rsid w:val="00504CAC"/>
    <w:rsid w:val="00515539"/>
    <w:rsid w:val="00545290"/>
    <w:rsid w:val="0057707F"/>
    <w:rsid w:val="00592F87"/>
    <w:rsid w:val="00594ED7"/>
    <w:rsid w:val="005B677B"/>
    <w:rsid w:val="005C0378"/>
    <w:rsid w:val="005C2D2A"/>
    <w:rsid w:val="005C5DA0"/>
    <w:rsid w:val="005D4577"/>
    <w:rsid w:val="005D720A"/>
    <w:rsid w:val="005E2C67"/>
    <w:rsid w:val="005F3B97"/>
    <w:rsid w:val="006110A1"/>
    <w:rsid w:val="006163D1"/>
    <w:rsid w:val="006333CE"/>
    <w:rsid w:val="00637FE9"/>
    <w:rsid w:val="00644A15"/>
    <w:rsid w:val="00653B75"/>
    <w:rsid w:val="00654C5D"/>
    <w:rsid w:val="006644B8"/>
    <w:rsid w:val="006901D8"/>
    <w:rsid w:val="0069091A"/>
    <w:rsid w:val="006A3190"/>
    <w:rsid w:val="006A352C"/>
    <w:rsid w:val="006B1A24"/>
    <w:rsid w:val="006C1E39"/>
    <w:rsid w:val="006D3B2A"/>
    <w:rsid w:val="00706999"/>
    <w:rsid w:val="007178DA"/>
    <w:rsid w:val="00725A21"/>
    <w:rsid w:val="00725F5C"/>
    <w:rsid w:val="00730C44"/>
    <w:rsid w:val="00736FCD"/>
    <w:rsid w:val="0077502E"/>
    <w:rsid w:val="00775161"/>
    <w:rsid w:val="00782ECD"/>
    <w:rsid w:val="00791075"/>
    <w:rsid w:val="0079485E"/>
    <w:rsid w:val="007A1B83"/>
    <w:rsid w:val="007B64E9"/>
    <w:rsid w:val="007D7C95"/>
    <w:rsid w:val="007F73E8"/>
    <w:rsid w:val="00807233"/>
    <w:rsid w:val="00821FF6"/>
    <w:rsid w:val="00825E09"/>
    <w:rsid w:val="00836D96"/>
    <w:rsid w:val="00847E3A"/>
    <w:rsid w:val="00855D81"/>
    <w:rsid w:val="008566A4"/>
    <w:rsid w:val="008567D6"/>
    <w:rsid w:val="008633FA"/>
    <w:rsid w:val="008669D8"/>
    <w:rsid w:val="008733C6"/>
    <w:rsid w:val="008770C0"/>
    <w:rsid w:val="00890D12"/>
    <w:rsid w:val="008D626A"/>
    <w:rsid w:val="008E7E55"/>
    <w:rsid w:val="00930FC3"/>
    <w:rsid w:val="0094000D"/>
    <w:rsid w:val="0094735D"/>
    <w:rsid w:val="00950B77"/>
    <w:rsid w:val="0097206E"/>
    <w:rsid w:val="00975033"/>
    <w:rsid w:val="0097583E"/>
    <w:rsid w:val="0099762D"/>
    <w:rsid w:val="009A5A62"/>
    <w:rsid w:val="009B38B0"/>
    <w:rsid w:val="009B4923"/>
    <w:rsid w:val="009C76DE"/>
    <w:rsid w:val="009E5AB2"/>
    <w:rsid w:val="00A00C5A"/>
    <w:rsid w:val="00A04478"/>
    <w:rsid w:val="00A156D0"/>
    <w:rsid w:val="00A2516F"/>
    <w:rsid w:val="00A26CB6"/>
    <w:rsid w:val="00A409BA"/>
    <w:rsid w:val="00A46B86"/>
    <w:rsid w:val="00A53DEC"/>
    <w:rsid w:val="00A765CA"/>
    <w:rsid w:val="00A90725"/>
    <w:rsid w:val="00AA0CB5"/>
    <w:rsid w:val="00AC2BAC"/>
    <w:rsid w:val="00AC4F20"/>
    <w:rsid w:val="00AD3606"/>
    <w:rsid w:val="00AE07BF"/>
    <w:rsid w:val="00AE5222"/>
    <w:rsid w:val="00AF38BC"/>
    <w:rsid w:val="00AF459E"/>
    <w:rsid w:val="00AF720C"/>
    <w:rsid w:val="00B06F73"/>
    <w:rsid w:val="00B074B4"/>
    <w:rsid w:val="00B409E3"/>
    <w:rsid w:val="00B52192"/>
    <w:rsid w:val="00B60E52"/>
    <w:rsid w:val="00B81978"/>
    <w:rsid w:val="00B85709"/>
    <w:rsid w:val="00BA190D"/>
    <w:rsid w:val="00BA5EC5"/>
    <w:rsid w:val="00BB42B2"/>
    <w:rsid w:val="00BC0661"/>
    <w:rsid w:val="00BD436F"/>
    <w:rsid w:val="00BE7894"/>
    <w:rsid w:val="00BF5A35"/>
    <w:rsid w:val="00C01A1C"/>
    <w:rsid w:val="00C02984"/>
    <w:rsid w:val="00C02DC7"/>
    <w:rsid w:val="00C1566F"/>
    <w:rsid w:val="00C25AC4"/>
    <w:rsid w:val="00C3209C"/>
    <w:rsid w:val="00C706E1"/>
    <w:rsid w:val="00C807AA"/>
    <w:rsid w:val="00C8650A"/>
    <w:rsid w:val="00C903D7"/>
    <w:rsid w:val="00CC53F4"/>
    <w:rsid w:val="00CF0463"/>
    <w:rsid w:val="00CF1D47"/>
    <w:rsid w:val="00CF7489"/>
    <w:rsid w:val="00D06CBB"/>
    <w:rsid w:val="00D31109"/>
    <w:rsid w:val="00D601DB"/>
    <w:rsid w:val="00D715B5"/>
    <w:rsid w:val="00D753FB"/>
    <w:rsid w:val="00D816C4"/>
    <w:rsid w:val="00D868E9"/>
    <w:rsid w:val="00DA423B"/>
    <w:rsid w:val="00DB4226"/>
    <w:rsid w:val="00E15CDE"/>
    <w:rsid w:val="00E2177B"/>
    <w:rsid w:val="00E402DA"/>
    <w:rsid w:val="00E54B2F"/>
    <w:rsid w:val="00E66B76"/>
    <w:rsid w:val="00E77D8B"/>
    <w:rsid w:val="00EC3292"/>
    <w:rsid w:val="00EC7017"/>
    <w:rsid w:val="00EF2D56"/>
    <w:rsid w:val="00EF5C4D"/>
    <w:rsid w:val="00F12E3C"/>
    <w:rsid w:val="00F17BB3"/>
    <w:rsid w:val="00F2184D"/>
    <w:rsid w:val="00F2442D"/>
    <w:rsid w:val="00F2482A"/>
    <w:rsid w:val="00F2692A"/>
    <w:rsid w:val="00F526AA"/>
    <w:rsid w:val="00F52C37"/>
    <w:rsid w:val="00F617E1"/>
    <w:rsid w:val="00F70042"/>
    <w:rsid w:val="00F823CC"/>
    <w:rsid w:val="00F90271"/>
    <w:rsid w:val="00F94945"/>
    <w:rsid w:val="00F95CC8"/>
    <w:rsid w:val="00F96390"/>
    <w:rsid w:val="00FA72A3"/>
    <w:rsid w:val="00FB2E8E"/>
    <w:rsid w:val="00FB3957"/>
    <w:rsid w:val="00FB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2024-02-26T14:44:00Z</cp:lastPrinted>
  <dcterms:created xsi:type="dcterms:W3CDTF">2024-02-26T14:42:00Z</dcterms:created>
  <dcterms:modified xsi:type="dcterms:W3CDTF">2024-02-26T15:31:00Z</dcterms:modified>
</cp:coreProperties>
</file>