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7" w:rsidRPr="000B5BD1" w:rsidRDefault="008566A4" w:rsidP="008566A4">
      <w:pPr>
        <w:jc w:val="center"/>
        <w:rPr>
          <w:b/>
          <w:sz w:val="32"/>
          <w:szCs w:val="32"/>
          <w:u w:val="single"/>
        </w:rPr>
      </w:pPr>
      <w:r w:rsidRPr="000B5BD1">
        <w:rPr>
          <w:b/>
          <w:sz w:val="32"/>
          <w:szCs w:val="32"/>
          <w:u w:val="single"/>
        </w:rPr>
        <w:t>ERBISTOCK AND EYTON COMMUNITY COUNCIL</w:t>
      </w:r>
      <w:r w:rsidR="00C807AA" w:rsidRPr="000B5BD1">
        <w:rPr>
          <w:b/>
          <w:sz w:val="32"/>
          <w:szCs w:val="32"/>
          <w:u w:val="single"/>
        </w:rPr>
        <w:t xml:space="preserve"> </w:t>
      </w:r>
    </w:p>
    <w:p w:rsidR="008566A4" w:rsidRDefault="008566A4" w:rsidP="00C807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of </w:t>
      </w:r>
      <w:r w:rsidR="00A04478">
        <w:rPr>
          <w:b/>
          <w:sz w:val="24"/>
          <w:szCs w:val="24"/>
          <w:u w:val="single"/>
        </w:rPr>
        <w:t xml:space="preserve">the </w:t>
      </w:r>
      <w:r w:rsidR="001544BF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eeting held</w:t>
      </w:r>
      <w:r w:rsidR="001F72FD">
        <w:rPr>
          <w:b/>
          <w:sz w:val="24"/>
          <w:szCs w:val="24"/>
          <w:u w:val="single"/>
        </w:rPr>
        <w:t xml:space="preserve"> on</w:t>
      </w:r>
      <w:r>
        <w:rPr>
          <w:b/>
          <w:sz w:val="24"/>
          <w:szCs w:val="24"/>
          <w:u w:val="single"/>
        </w:rPr>
        <w:t xml:space="preserve"> </w:t>
      </w:r>
      <w:r w:rsidR="00CE0CE9">
        <w:rPr>
          <w:b/>
          <w:sz w:val="24"/>
          <w:szCs w:val="24"/>
          <w:u w:val="single"/>
        </w:rPr>
        <w:t>Monday 26</w:t>
      </w:r>
      <w:r w:rsidR="00CE0CE9" w:rsidRPr="00CE0CE9">
        <w:rPr>
          <w:b/>
          <w:sz w:val="24"/>
          <w:szCs w:val="24"/>
          <w:u w:val="single"/>
          <w:vertAlign w:val="superscript"/>
        </w:rPr>
        <w:t>th</w:t>
      </w:r>
      <w:r w:rsidR="00CE0CE9">
        <w:rPr>
          <w:b/>
          <w:sz w:val="24"/>
          <w:szCs w:val="24"/>
          <w:u w:val="single"/>
        </w:rPr>
        <w:t xml:space="preserve"> September</w:t>
      </w:r>
      <w:r w:rsidR="00C807AA">
        <w:rPr>
          <w:b/>
          <w:sz w:val="24"/>
          <w:szCs w:val="24"/>
          <w:u w:val="single"/>
        </w:rPr>
        <w:t xml:space="preserve"> 202</w:t>
      </w:r>
      <w:r w:rsidR="00A46B86">
        <w:rPr>
          <w:b/>
          <w:sz w:val="24"/>
          <w:szCs w:val="24"/>
          <w:u w:val="single"/>
        </w:rPr>
        <w:t>2</w:t>
      </w:r>
      <w:r w:rsidR="00C807AA">
        <w:rPr>
          <w:b/>
          <w:sz w:val="24"/>
          <w:szCs w:val="24"/>
          <w:u w:val="single"/>
        </w:rPr>
        <w:t xml:space="preserve"> </w:t>
      </w:r>
      <w:r w:rsidR="009E5AB2">
        <w:rPr>
          <w:b/>
          <w:sz w:val="24"/>
          <w:szCs w:val="24"/>
          <w:u w:val="single"/>
        </w:rPr>
        <w:t>at 7.</w:t>
      </w:r>
      <w:r w:rsidR="00CE0CE9">
        <w:rPr>
          <w:b/>
          <w:sz w:val="24"/>
          <w:szCs w:val="24"/>
          <w:u w:val="single"/>
        </w:rPr>
        <w:t>00</w:t>
      </w:r>
      <w:r w:rsidR="009E5AB2">
        <w:rPr>
          <w:b/>
          <w:sz w:val="24"/>
          <w:szCs w:val="24"/>
          <w:u w:val="single"/>
        </w:rPr>
        <w:t>pm</w:t>
      </w:r>
    </w:p>
    <w:p w:rsidR="00106E84" w:rsidRDefault="00C3209C" w:rsidP="00C807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</w:t>
      </w:r>
      <w:r w:rsidR="00106E84">
        <w:rPr>
          <w:b/>
          <w:sz w:val="24"/>
          <w:szCs w:val="24"/>
          <w:u w:val="single"/>
        </w:rPr>
        <w:t xml:space="preserve"> </w:t>
      </w:r>
      <w:r w:rsidR="001544BF">
        <w:rPr>
          <w:b/>
          <w:sz w:val="24"/>
          <w:szCs w:val="24"/>
          <w:u w:val="single"/>
        </w:rPr>
        <w:t>The Boat, Erbistock</w:t>
      </w:r>
    </w:p>
    <w:p w:rsidR="008566A4" w:rsidRDefault="00B81978" w:rsidP="008566A4">
      <w:pPr>
        <w:rPr>
          <w:b/>
          <w:sz w:val="24"/>
          <w:szCs w:val="24"/>
        </w:rPr>
      </w:pPr>
      <w:r w:rsidRPr="008566A4">
        <w:rPr>
          <w:b/>
          <w:sz w:val="24"/>
          <w:szCs w:val="24"/>
          <w:u w:val="single"/>
        </w:rPr>
        <w:t>Present</w:t>
      </w:r>
      <w:r w:rsidRPr="008566A4">
        <w:rPr>
          <w:b/>
          <w:sz w:val="24"/>
          <w:szCs w:val="24"/>
        </w:rPr>
        <w:t>; -</w:t>
      </w:r>
      <w:r w:rsidR="008566A4" w:rsidRPr="008566A4">
        <w:rPr>
          <w:b/>
          <w:sz w:val="24"/>
          <w:szCs w:val="24"/>
        </w:rPr>
        <w:t xml:space="preserve"> Councillor</w:t>
      </w:r>
      <w:r w:rsidR="00654C5D">
        <w:rPr>
          <w:b/>
          <w:sz w:val="24"/>
          <w:szCs w:val="24"/>
        </w:rPr>
        <w:t xml:space="preserve">s </w:t>
      </w:r>
      <w:r w:rsidR="009E5AB2">
        <w:rPr>
          <w:b/>
          <w:sz w:val="24"/>
          <w:szCs w:val="24"/>
        </w:rPr>
        <w:t>John</w:t>
      </w:r>
      <w:r w:rsidR="008566A4" w:rsidRPr="008566A4">
        <w:rPr>
          <w:b/>
          <w:sz w:val="24"/>
          <w:szCs w:val="24"/>
        </w:rPr>
        <w:t xml:space="preserve"> Evans</w:t>
      </w:r>
      <w:r w:rsidR="00BD436F">
        <w:rPr>
          <w:b/>
          <w:sz w:val="24"/>
          <w:szCs w:val="24"/>
        </w:rPr>
        <w:t xml:space="preserve"> (Chairman)</w:t>
      </w:r>
      <w:r w:rsidR="00C807AA">
        <w:rPr>
          <w:b/>
          <w:sz w:val="24"/>
          <w:szCs w:val="24"/>
        </w:rPr>
        <w:t>,</w:t>
      </w:r>
      <w:r w:rsidR="008566A4">
        <w:rPr>
          <w:b/>
          <w:sz w:val="24"/>
          <w:szCs w:val="24"/>
        </w:rPr>
        <w:t xml:space="preserve"> </w:t>
      </w:r>
      <w:r w:rsidR="009E5AB2">
        <w:rPr>
          <w:b/>
          <w:sz w:val="24"/>
          <w:szCs w:val="24"/>
        </w:rPr>
        <w:t xml:space="preserve">Glenys </w:t>
      </w:r>
      <w:r w:rsidRPr="008566A4">
        <w:rPr>
          <w:b/>
          <w:sz w:val="24"/>
          <w:szCs w:val="24"/>
        </w:rPr>
        <w:t>Matthews</w:t>
      </w:r>
      <w:r w:rsidR="00A46B86">
        <w:rPr>
          <w:b/>
          <w:sz w:val="24"/>
          <w:szCs w:val="24"/>
        </w:rPr>
        <w:t>, Sarah Cooke</w:t>
      </w:r>
      <w:r w:rsidR="00CE0CE9">
        <w:rPr>
          <w:b/>
          <w:sz w:val="24"/>
          <w:szCs w:val="24"/>
        </w:rPr>
        <w:t>, Vicky Cooper, Charles Barnett, Gareth Bailey Rogers</w:t>
      </w:r>
      <w:r w:rsidR="00A46B86">
        <w:rPr>
          <w:b/>
          <w:sz w:val="24"/>
          <w:szCs w:val="24"/>
        </w:rPr>
        <w:t xml:space="preserve"> and also</w:t>
      </w:r>
      <w:r w:rsidR="000A2D33">
        <w:rPr>
          <w:b/>
          <w:sz w:val="24"/>
          <w:szCs w:val="24"/>
        </w:rPr>
        <w:t xml:space="preserve"> </w:t>
      </w:r>
      <w:r w:rsidR="00A46B86">
        <w:rPr>
          <w:b/>
          <w:sz w:val="24"/>
          <w:szCs w:val="24"/>
        </w:rPr>
        <w:t>t</w:t>
      </w:r>
      <w:r w:rsidR="008633FA">
        <w:rPr>
          <w:b/>
          <w:sz w:val="24"/>
          <w:szCs w:val="24"/>
        </w:rPr>
        <w:t>he</w:t>
      </w:r>
      <w:r w:rsidR="008566A4">
        <w:rPr>
          <w:b/>
          <w:sz w:val="24"/>
          <w:szCs w:val="24"/>
        </w:rPr>
        <w:t xml:space="preserve"> Clerk</w:t>
      </w:r>
      <w:r w:rsidR="00A46B86">
        <w:rPr>
          <w:b/>
          <w:sz w:val="24"/>
          <w:szCs w:val="24"/>
        </w:rPr>
        <w:t xml:space="preserve"> Liz Lewis and </w:t>
      </w:r>
      <w:r w:rsidR="00C807AA">
        <w:rPr>
          <w:b/>
          <w:sz w:val="24"/>
          <w:szCs w:val="24"/>
        </w:rPr>
        <w:t>County Councillor</w:t>
      </w:r>
      <w:r w:rsidR="009E5AB2">
        <w:rPr>
          <w:b/>
          <w:sz w:val="24"/>
          <w:szCs w:val="24"/>
        </w:rPr>
        <w:t xml:space="preserve"> John</w:t>
      </w:r>
      <w:r w:rsidR="00A46B86">
        <w:rPr>
          <w:b/>
          <w:sz w:val="24"/>
          <w:szCs w:val="24"/>
        </w:rPr>
        <w:t xml:space="preserve"> Pritchard</w:t>
      </w:r>
      <w:r w:rsidR="009F3E91">
        <w:rPr>
          <w:b/>
          <w:sz w:val="24"/>
          <w:szCs w:val="24"/>
        </w:rPr>
        <w:t xml:space="preserve"> (J.P)</w:t>
      </w:r>
    </w:p>
    <w:p w:rsidR="00CE0CE9" w:rsidRDefault="00CE0CE9" w:rsidP="008566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Chairman welcomed new Councillor Gareth Bailey Rogers to his first meeting of The Erbistock Community Council.</w:t>
      </w:r>
    </w:p>
    <w:p w:rsidR="008567D6" w:rsidRPr="008567D6" w:rsidRDefault="008567D6" w:rsidP="008566A4">
      <w:pPr>
        <w:rPr>
          <w:b/>
          <w:sz w:val="24"/>
          <w:szCs w:val="24"/>
          <w:u w:val="single"/>
        </w:rPr>
      </w:pPr>
      <w:r w:rsidRPr="008567D6">
        <w:rPr>
          <w:b/>
          <w:sz w:val="24"/>
          <w:szCs w:val="24"/>
          <w:u w:val="single"/>
        </w:rPr>
        <w:t>AGENDA</w:t>
      </w:r>
    </w:p>
    <w:p w:rsidR="008567D6" w:rsidRDefault="00A04478" w:rsidP="00C25A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7D6">
        <w:rPr>
          <w:b/>
          <w:sz w:val="24"/>
          <w:szCs w:val="24"/>
          <w:u w:val="single"/>
        </w:rPr>
        <w:t>Apologies</w:t>
      </w:r>
      <w:r>
        <w:rPr>
          <w:b/>
          <w:sz w:val="24"/>
          <w:szCs w:val="24"/>
        </w:rPr>
        <w:t xml:space="preserve"> </w:t>
      </w:r>
      <w:r w:rsidR="00CE0CE9">
        <w:rPr>
          <w:b/>
          <w:sz w:val="24"/>
          <w:szCs w:val="24"/>
        </w:rPr>
        <w:t>–The prospective new Councillor was unable to attend on this occasion.</w:t>
      </w:r>
    </w:p>
    <w:p w:rsidR="00C25AC4" w:rsidRPr="008567D6" w:rsidRDefault="00C25AC4" w:rsidP="00C25A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567D6">
        <w:rPr>
          <w:b/>
          <w:sz w:val="24"/>
          <w:szCs w:val="24"/>
          <w:u w:val="single"/>
        </w:rPr>
        <w:t>A declaration of Interest</w:t>
      </w:r>
      <w:r w:rsidRPr="008567D6">
        <w:rPr>
          <w:b/>
          <w:sz w:val="24"/>
          <w:szCs w:val="24"/>
        </w:rPr>
        <w:t xml:space="preserve"> – </w:t>
      </w:r>
      <w:r w:rsidR="00106E84">
        <w:rPr>
          <w:b/>
          <w:sz w:val="24"/>
          <w:szCs w:val="24"/>
        </w:rPr>
        <w:t>N</w:t>
      </w:r>
      <w:r w:rsidRPr="008567D6">
        <w:rPr>
          <w:b/>
          <w:sz w:val="24"/>
          <w:szCs w:val="24"/>
        </w:rPr>
        <w:t>one</w:t>
      </w:r>
    </w:p>
    <w:p w:rsidR="00825E09" w:rsidRDefault="00404B31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4577">
        <w:rPr>
          <w:b/>
          <w:sz w:val="24"/>
          <w:szCs w:val="24"/>
          <w:u w:val="single"/>
        </w:rPr>
        <w:t xml:space="preserve">Minutes of the meeting held on </w:t>
      </w:r>
      <w:r w:rsidR="00CE0CE9">
        <w:rPr>
          <w:b/>
          <w:sz w:val="24"/>
          <w:szCs w:val="24"/>
          <w:u w:val="single"/>
        </w:rPr>
        <w:t>Tuesday 7</w:t>
      </w:r>
      <w:r w:rsidR="00CE0CE9" w:rsidRPr="00CE0CE9">
        <w:rPr>
          <w:b/>
          <w:sz w:val="24"/>
          <w:szCs w:val="24"/>
          <w:u w:val="single"/>
          <w:vertAlign w:val="superscript"/>
        </w:rPr>
        <w:t>th</w:t>
      </w:r>
      <w:r w:rsidR="00CE0CE9">
        <w:rPr>
          <w:b/>
          <w:sz w:val="24"/>
          <w:szCs w:val="24"/>
          <w:u w:val="single"/>
        </w:rPr>
        <w:t xml:space="preserve"> </w:t>
      </w:r>
      <w:proofErr w:type="gramStart"/>
      <w:r w:rsidR="00CE0CE9">
        <w:rPr>
          <w:b/>
          <w:sz w:val="24"/>
          <w:szCs w:val="24"/>
          <w:u w:val="single"/>
        </w:rPr>
        <w:t xml:space="preserve">June </w:t>
      </w:r>
      <w:r w:rsidR="00653B75" w:rsidRPr="005D4577">
        <w:rPr>
          <w:b/>
          <w:sz w:val="24"/>
          <w:szCs w:val="24"/>
          <w:u w:val="single"/>
        </w:rPr>
        <w:t xml:space="preserve"> 202</w:t>
      </w:r>
      <w:r w:rsidR="001544BF">
        <w:rPr>
          <w:b/>
          <w:sz w:val="24"/>
          <w:szCs w:val="24"/>
          <w:u w:val="single"/>
        </w:rPr>
        <w:t>2</w:t>
      </w:r>
      <w:proofErr w:type="gramEnd"/>
      <w:r w:rsidR="004D096A" w:rsidRPr="00825E09">
        <w:rPr>
          <w:b/>
          <w:sz w:val="24"/>
          <w:szCs w:val="24"/>
        </w:rPr>
        <w:t xml:space="preserve"> -   </w:t>
      </w:r>
      <w:r w:rsidRPr="00825E09">
        <w:rPr>
          <w:b/>
          <w:sz w:val="24"/>
          <w:szCs w:val="24"/>
        </w:rPr>
        <w:t xml:space="preserve">These were agreed as a </w:t>
      </w:r>
      <w:r w:rsidR="004D096A" w:rsidRPr="00825E09">
        <w:rPr>
          <w:b/>
          <w:sz w:val="24"/>
          <w:szCs w:val="24"/>
        </w:rPr>
        <w:t>t</w:t>
      </w:r>
      <w:r w:rsidRPr="00825E09">
        <w:rPr>
          <w:b/>
          <w:sz w:val="24"/>
          <w:szCs w:val="24"/>
        </w:rPr>
        <w:t>rue and correct record</w:t>
      </w:r>
      <w:r w:rsidR="00BD436F" w:rsidRPr="00825E09">
        <w:rPr>
          <w:b/>
          <w:sz w:val="24"/>
          <w:szCs w:val="24"/>
        </w:rPr>
        <w:t xml:space="preserve">, and </w:t>
      </w:r>
      <w:r w:rsidR="00825E09" w:rsidRPr="00825E09">
        <w:rPr>
          <w:b/>
          <w:sz w:val="24"/>
          <w:szCs w:val="24"/>
        </w:rPr>
        <w:t>were</w:t>
      </w:r>
      <w:r w:rsidR="00BD436F" w:rsidRPr="00825E09">
        <w:rPr>
          <w:b/>
          <w:sz w:val="24"/>
          <w:szCs w:val="24"/>
        </w:rPr>
        <w:t xml:space="preserve"> signed by the Chairman</w:t>
      </w:r>
      <w:r w:rsidR="00825E09" w:rsidRPr="00825E09">
        <w:rPr>
          <w:b/>
          <w:sz w:val="24"/>
          <w:szCs w:val="24"/>
        </w:rPr>
        <w:t>.</w:t>
      </w:r>
      <w:r w:rsidR="00BD436F" w:rsidRPr="00825E09">
        <w:rPr>
          <w:b/>
          <w:sz w:val="24"/>
          <w:szCs w:val="24"/>
        </w:rPr>
        <w:t xml:space="preserve"> </w:t>
      </w:r>
    </w:p>
    <w:p w:rsidR="00653B75" w:rsidRDefault="001E613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Matter</w:t>
      </w:r>
      <w:r w:rsidR="00C0298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Arising</w:t>
      </w:r>
      <w:r w:rsidR="004D096A" w:rsidRPr="00825E09">
        <w:rPr>
          <w:b/>
          <w:sz w:val="24"/>
          <w:szCs w:val="24"/>
        </w:rPr>
        <w:t xml:space="preserve"> – </w:t>
      </w:r>
      <w:r w:rsidR="00AD5F48">
        <w:rPr>
          <w:b/>
          <w:sz w:val="24"/>
          <w:szCs w:val="24"/>
        </w:rPr>
        <w:t>The date of the meeting originally scheduled was changed due to The Queens Funeral.</w:t>
      </w:r>
    </w:p>
    <w:p w:rsidR="00A46B86" w:rsidRDefault="001E613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46B86">
        <w:rPr>
          <w:b/>
          <w:sz w:val="24"/>
          <w:szCs w:val="24"/>
          <w:u w:val="single"/>
        </w:rPr>
        <w:t>Police Matters</w:t>
      </w:r>
      <w:r w:rsidR="00BE7894" w:rsidRPr="00A46B86">
        <w:rPr>
          <w:b/>
          <w:sz w:val="24"/>
          <w:szCs w:val="24"/>
        </w:rPr>
        <w:t xml:space="preserve"> –</w:t>
      </w:r>
      <w:r w:rsidR="00A46B86">
        <w:rPr>
          <w:b/>
          <w:sz w:val="24"/>
          <w:szCs w:val="24"/>
        </w:rPr>
        <w:t xml:space="preserve"> PCSO Dean Sawyer was unable to attend</w:t>
      </w:r>
      <w:r w:rsidR="005F3EDE">
        <w:rPr>
          <w:b/>
          <w:sz w:val="24"/>
          <w:szCs w:val="24"/>
        </w:rPr>
        <w:t>,</w:t>
      </w:r>
      <w:r w:rsidR="00F617E1">
        <w:rPr>
          <w:b/>
          <w:sz w:val="24"/>
          <w:szCs w:val="24"/>
        </w:rPr>
        <w:t xml:space="preserve"> </w:t>
      </w:r>
      <w:r w:rsidR="00A46B86">
        <w:rPr>
          <w:b/>
          <w:sz w:val="24"/>
          <w:szCs w:val="24"/>
        </w:rPr>
        <w:t>but had emailed his</w:t>
      </w:r>
      <w:r w:rsidR="00F617E1">
        <w:rPr>
          <w:b/>
          <w:sz w:val="24"/>
          <w:szCs w:val="24"/>
        </w:rPr>
        <w:t xml:space="preserve"> most recent</w:t>
      </w:r>
      <w:r w:rsidR="005F3EDE">
        <w:rPr>
          <w:b/>
          <w:sz w:val="24"/>
          <w:szCs w:val="24"/>
        </w:rPr>
        <w:t xml:space="preserve"> monthly report</w:t>
      </w:r>
      <w:r w:rsidR="001F72FD">
        <w:rPr>
          <w:b/>
          <w:sz w:val="24"/>
          <w:szCs w:val="24"/>
        </w:rPr>
        <w:t xml:space="preserve">, which had been previously circulated. </w:t>
      </w:r>
      <w:r w:rsidR="005F3EDE">
        <w:rPr>
          <w:b/>
          <w:sz w:val="24"/>
          <w:szCs w:val="24"/>
        </w:rPr>
        <w:t xml:space="preserve"> He had requested possible locations for the speed checks.  J.P. to email - A528, Eyton Hall Lane area, School to Plassey stretch.</w:t>
      </w:r>
    </w:p>
    <w:p w:rsidR="008733C6" w:rsidRDefault="005F3EDE" w:rsidP="00F341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Planning Applications</w:t>
      </w:r>
      <w:r w:rsidR="000B5BD1">
        <w:rPr>
          <w:b/>
          <w:sz w:val="24"/>
          <w:szCs w:val="24"/>
          <w:u w:val="single"/>
        </w:rPr>
        <w:t xml:space="preserve"> </w:t>
      </w:r>
      <w:r w:rsidR="000B5BD1">
        <w:rPr>
          <w:b/>
          <w:sz w:val="24"/>
          <w:szCs w:val="24"/>
        </w:rPr>
        <w:t>–</w:t>
      </w:r>
      <w:r w:rsidR="00245626">
        <w:rPr>
          <w:b/>
          <w:sz w:val="24"/>
          <w:szCs w:val="24"/>
        </w:rPr>
        <w:t xml:space="preserve"> Previously Circulated</w:t>
      </w:r>
    </w:p>
    <w:p w:rsidR="00F3419E" w:rsidRDefault="00F3419E" w:rsidP="00F3419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Crymbal</w:t>
      </w:r>
      <w:proofErr w:type="spellEnd"/>
      <w:r>
        <w:rPr>
          <w:b/>
          <w:sz w:val="24"/>
          <w:szCs w:val="24"/>
        </w:rPr>
        <w:t xml:space="preserve"> Farm Slurry Store P/2022/0443 – GRANTED</w:t>
      </w:r>
    </w:p>
    <w:p w:rsidR="00F3419E" w:rsidRDefault="00F3419E" w:rsidP="00F3419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Erbistock Hall Swimming Pool P/2022/0480 – GRANTED</w:t>
      </w:r>
    </w:p>
    <w:p w:rsidR="00F3419E" w:rsidRDefault="00F3419E" w:rsidP="00F3419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Erbistock Mill Cladding/Walkway P/2022/0672</w:t>
      </w:r>
      <w:r w:rsidR="00944739">
        <w:rPr>
          <w:b/>
          <w:sz w:val="24"/>
          <w:szCs w:val="24"/>
        </w:rPr>
        <w:t xml:space="preserve"> – </w:t>
      </w:r>
      <w:r w:rsidR="00C97508">
        <w:rPr>
          <w:b/>
          <w:sz w:val="24"/>
          <w:szCs w:val="24"/>
        </w:rPr>
        <w:t>PENDING</w:t>
      </w:r>
    </w:p>
    <w:p w:rsidR="00944739" w:rsidRPr="00F3419E" w:rsidRDefault="00944739" w:rsidP="00F3419E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Talfryn</w:t>
      </w:r>
      <w:proofErr w:type="spellEnd"/>
      <w:r>
        <w:rPr>
          <w:b/>
          <w:sz w:val="24"/>
          <w:szCs w:val="24"/>
        </w:rPr>
        <w:t xml:space="preserve"> Cottage, Farm Workers Dwelling P/2022/</w:t>
      </w:r>
      <w:r w:rsidR="00C97508">
        <w:rPr>
          <w:b/>
          <w:sz w:val="24"/>
          <w:szCs w:val="24"/>
        </w:rPr>
        <w:t>0677</w:t>
      </w:r>
      <w:r>
        <w:rPr>
          <w:b/>
          <w:sz w:val="24"/>
          <w:szCs w:val="24"/>
        </w:rPr>
        <w:t xml:space="preserve"> - </w:t>
      </w:r>
      <w:r w:rsidR="00C97508">
        <w:rPr>
          <w:b/>
          <w:sz w:val="24"/>
          <w:szCs w:val="24"/>
        </w:rPr>
        <w:t>PENDING</w:t>
      </w:r>
    </w:p>
    <w:p w:rsidR="008669D8" w:rsidRDefault="0094473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Audit Report 2020/</w:t>
      </w:r>
      <w:proofErr w:type="gramStart"/>
      <w:r>
        <w:rPr>
          <w:b/>
          <w:sz w:val="24"/>
          <w:szCs w:val="24"/>
          <w:u w:val="single"/>
        </w:rPr>
        <w:t>2021  -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944739">
        <w:rPr>
          <w:b/>
          <w:sz w:val="24"/>
          <w:szCs w:val="24"/>
        </w:rPr>
        <w:t>The Audit Report</w:t>
      </w:r>
      <w:r>
        <w:rPr>
          <w:b/>
          <w:sz w:val="24"/>
          <w:szCs w:val="24"/>
        </w:rPr>
        <w:t xml:space="preserve"> had been returned by The Auditor General</w:t>
      </w:r>
      <w:r w:rsidR="007F31EB">
        <w:rPr>
          <w:b/>
          <w:sz w:val="24"/>
          <w:szCs w:val="24"/>
        </w:rPr>
        <w:t xml:space="preserve"> as satisfactory apart from </w:t>
      </w:r>
      <w:r w:rsidR="001F72FD">
        <w:rPr>
          <w:b/>
          <w:sz w:val="24"/>
          <w:szCs w:val="24"/>
        </w:rPr>
        <w:t>improving</w:t>
      </w:r>
      <w:r w:rsidR="007F31EB">
        <w:rPr>
          <w:b/>
          <w:sz w:val="24"/>
          <w:szCs w:val="24"/>
        </w:rPr>
        <w:t xml:space="preserve"> </w:t>
      </w:r>
      <w:r w:rsidR="001F72FD">
        <w:rPr>
          <w:b/>
          <w:sz w:val="24"/>
          <w:szCs w:val="24"/>
        </w:rPr>
        <w:t>the budget setti</w:t>
      </w:r>
      <w:r w:rsidR="00ED7140">
        <w:rPr>
          <w:b/>
          <w:sz w:val="24"/>
          <w:szCs w:val="24"/>
        </w:rPr>
        <w:t>ng system</w:t>
      </w:r>
      <w:r w:rsidR="007F31EB">
        <w:rPr>
          <w:b/>
          <w:sz w:val="24"/>
          <w:szCs w:val="24"/>
        </w:rPr>
        <w:t xml:space="preserve">.  </w:t>
      </w:r>
      <w:r w:rsidR="00C12F85">
        <w:rPr>
          <w:b/>
          <w:sz w:val="24"/>
          <w:szCs w:val="24"/>
        </w:rPr>
        <w:t>The Audit Report for 2021/2022 had not yet been issued.</w:t>
      </w:r>
    </w:p>
    <w:p w:rsidR="00C679DD" w:rsidRDefault="00BB4519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Annual Review Of The Budget</w:t>
      </w:r>
      <w:r w:rsidRPr="00BB45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Councillors were provided with all necessary financial information and after</w:t>
      </w:r>
      <w:r w:rsidR="00ED7140">
        <w:rPr>
          <w:b/>
          <w:sz w:val="24"/>
          <w:szCs w:val="24"/>
        </w:rPr>
        <w:t xml:space="preserve"> much</w:t>
      </w:r>
      <w:r>
        <w:rPr>
          <w:b/>
          <w:sz w:val="24"/>
          <w:szCs w:val="24"/>
        </w:rPr>
        <w:t xml:space="preserve"> discussion it was agreed to set the budget at £1900.00 for 2023/2024 and the precept would remain set at £1700.00 for 2023/2024.                                                                                                                                                It was also agreed to </w:t>
      </w:r>
      <w:r w:rsidR="00ED7140">
        <w:rPr>
          <w:b/>
          <w:sz w:val="24"/>
          <w:szCs w:val="24"/>
        </w:rPr>
        <w:t>re-</w:t>
      </w:r>
      <w:r>
        <w:rPr>
          <w:b/>
          <w:sz w:val="24"/>
          <w:szCs w:val="24"/>
        </w:rPr>
        <w:t xml:space="preserve">adopt The Financial Regulations, The Standing Orders,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Effectiveness of The Council’s Internal Controls and agree The Risk Assessment.   The Clerk would however review the current insurance </w:t>
      </w:r>
      <w:r w:rsidR="00C679DD">
        <w:rPr>
          <w:b/>
          <w:sz w:val="24"/>
          <w:szCs w:val="24"/>
        </w:rPr>
        <w:t>arrangements regards The Notice Boards provided by WCBC.</w:t>
      </w:r>
    </w:p>
    <w:p w:rsidR="00C12F85" w:rsidRDefault="00C679DD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Review of Income and Expenditure</w:t>
      </w:r>
      <w:r w:rsidR="00BB4519">
        <w:rPr>
          <w:b/>
          <w:sz w:val="24"/>
          <w:szCs w:val="24"/>
        </w:rPr>
        <w:t xml:space="preserve">                                   </w:t>
      </w:r>
    </w:p>
    <w:p w:rsidR="00BB4519" w:rsidRDefault="00BB4519" w:rsidP="00C679DD">
      <w:pPr>
        <w:pStyle w:val="ListParagraph"/>
        <w:rPr>
          <w:b/>
          <w:sz w:val="24"/>
          <w:szCs w:val="24"/>
        </w:rPr>
      </w:pPr>
    </w:p>
    <w:p w:rsidR="00AC76A9" w:rsidRPr="00014FC2" w:rsidRDefault="00AC76A9" w:rsidP="00C679DD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4FC2" w:rsidTr="00014FC2">
        <w:tc>
          <w:tcPr>
            <w:tcW w:w="4621" w:type="dxa"/>
          </w:tcPr>
          <w:p w:rsidR="00014FC2" w:rsidRDefault="00014FC2" w:rsidP="00C67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Bank balances as at 18/0</w:t>
            </w:r>
            <w:r w:rsidR="00C679D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/2022</w:t>
            </w:r>
          </w:p>
        </w:tc>
        <w:tc>
          <w:tcPr>
            <w:tcW w:w="4621" w:type="dxa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014FC2" w:rsidTr="00014FC2">
        <w:tc>
          <w:tcPr>
            <w:tcW w:w="4621" w:type="dxa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Account (Current)</w:t>
            </w:r>
          </w:p>
        </w:tc>
        <w:tc>
          <w:tcPr>
            <w:tcW w:w="4621" w:type="dxa"/>
          </w:tcPr>
          <w:p w:rsidR="00014FC2" w:rsidRDefault="00C679DD" w:rsidP="00A00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1973.70</w:t>
            </w:r>
            <w:r w:rsidR="00014FC2">
              <w:rPr>
                <w:b/>
                <w:sz w:val="24"/>
                <w:szCs w:val="24"/>
              </w:rPr>
              <w:t xml:space="preserve">            </w:t>
            </w:r>
            <w:r w:rsidR="00A00C5A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014FC2" w:rsidTr="00014FC2">
        <w:tc>
          <w:tcPr>
            <w:tcW w:w="4621" w:type="dxa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Manager Account</w:t>
            </w:r>
          </w:p>
        </w:tc>
        <w:tc>
          <w:tcPr>
            <w:tcW w:w="4621" w:type="dxa"/>
          </w:tcPr>
          <w:p w:rsidR="00014FC2" w:rsidRDefault="00014FC2" w:rsidP="00C67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217.</w:t>
            </w:r>
            <w:r w:rsidR="00C679DD">
              <w:rPr>
                <w:b/>
                <w:sz w:val="24"/>
                <w:szCs w:val="24"/>
              </w:rPr>
              <w:t>47</w:t>
            </w:r>
          </w:p>
        </w:tc>
      </w:tr>
      <w:tr w:rsidR="000B5BD1" w:rsidTr="00014FC2">
        <w:tc>
          <w:tcPr>
            <w:tcW w:w="4621" w:type="dxa"/>
          </w:tcPr>
          <w:p w:rsidR="000B5BD1" w:rsidRDefault="000B5BD1" w:rsidP="00014FC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0B5BD1" w:rsidRDefault="000B5BD1" w:rsidP="00F17BB3">
            <w:pPr>
              <w:rPr>
                <w:b/>
                <w:sz w:val="24"/>
                <w:szCs w:val="24"/>
              </w:rPr>
            </w:pPr>
          </w:p>
        </w:tc>
      </w:tr>
      <w:tr w:rsidR="00014FC2" w:rsidTr="00014FC2">
        <w:tc>
          <w:tcPr>
            <w:tcW w:w="4621" w:type="dxa"/>
            <w:shd w:val="clear" w:color="auto" w:fill="A6A6A6" w:themeFill="background1" w:themeFillShade="A6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6A6A6" w:themeFill="background1" w:themeFillShade="A6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</w:p>
        </w:tc>
      </w:tr>
      <w:tr w:rsidR="00014FC2" w:rsidTr="000B5BD1">
        <w:tc>
          <w:tcPr>
            <w:tcW w:w="4621" w:type="dxa"/>
            <w:shd w:val="clear" w:color="auto" w:fill="D9D9D9" w:themeFill="background1" w:themeFillShade="D9"/>
          </w:tcPr>
          <w:p w:rsidR="00014FC2" w:rsidRDefault="00C679DD" w:rsidP="00CF7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 </w:t>
            </w:r>
            <w:r w:rsidR="00014FC2">
              <w:rPr>
                <w:b/>
                <w:sz w:val="24"/>
                <w:szCs w:val="24"/>
              </w:rPr>
              <w:t xml:space="preserve">PAYMENTS </w:t>
            </w:r>
            <w:r w:rsidR="00CF7489">
              <w:rPr>
                <w:b/>
                <w:sz w:val="24"/>
                <w:szCs w:val="24"/>
              </w:rPr>
              <w:t>made since last meeting</w:t>
            </w:r>
          </w:p>
        </w:tc>
        <w:tc>
          <w:tcPr>
            <w:tcW w:w="4621" w:type="dxa"/>
          </w:tcPr>
          <w:p w:rsidR="00014FC2" w:rsidRDefault="00014FC2" w:rsidP="00014FC2">
            <w:pPr>
              <w:rPr>
                <w:b/>
                <w:sz w:val="24"/>
                <w:szCs w:val="24"/>
              </w:rPr>
            </w:pPr>
          </w:p>
        </w:tc>
      </w:tr>
      <w:tr w:rsidR="00014FC2" w:rsidTr="00014FC2">
        <w:tc>
          <w:tcPr>
            <w:tcW w:w="4621" w:type="dxa"/>
          </w:tcPr>
          <w:p w:rsidR="00A00C5A" w:rsidRDefault="00C679DD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Precept payment received</w:t>
            </w:r>
            <w:r w:rsidR="00A4245B">
              <w:rPr>
                <w:b/>
                <w:sz w:val="24"/>
                <w:szCs w:val="24"/>
              </w:rPr>
              <w:t xml:space="preserve"> 27/07 22</w:t>
            </w:r>
          </w:p>
        </w:tc>
        <w:tc>
          <w:tcPr>
            <w:tcW w:w="4621" w:type="dxa"/>
          </w:tcPr>
          <w:p w:rsidR="00A00C5A" w:rsidRDefault="00A4245B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£567.00</w:t>
            </w:r>
          </w:p>
        </w:tc>
      </w:tr>
      <w:tr w:rsidR="00BC0661" w:rsidTr="00014FC2">
        <w:tc>
          <w:tcPr>
            <w:tcW w:w="4621" w:type="dxa"/>
          </w:tcPr>
          <w:p w:rsidR="00BC0661" w:rsidRDefault="00BC0661" w:rsidP="00014FC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BC0661" w:rsidRDefault="00BC0661" w:rsidP="00014FC2">
            <w:pPr>
              <w:rPr>
                <w:b/>
                <w:sz w:val="24"/>
                <w:szCs w:val="24"/>
              </w:rPr>
            </w:pPr>
          </w:p>
        </w:tc>
      </w:tr>
      <w:tr w:rsidR="00BC0661" w:rsidTr="00FB4B69">
        <w:tc>
          <w:tcPr>
            <w:tcW w:w="4621" w:type="dxa"/>
            <w:shd w:val="clear" w:color="auto" w:fill="D9D9D9" w:themeFill="background1" w:themeFillShade="D9"/>
          </w:tcPr>
          <w:p w:rsidR="00BC0661" w:rsidRPr="009F3E91" w:rsidRDefault="00FB4B69" w:rsidP="00014FC2">
            <w:pPr>
              <w:rPr>
                <w:b/>
                <w:sz w:val="24"/>
                <w:szCs w:val="24"/>
              </w:rPr>
            </w:pPr>
            <w:r w:rsidRPr="009F3E91">
              <w:rPr>
                <w:b/>
                <w:sz w:val="24"/>
                <w:szCs w:val="24"/>
              </w:rPr>
              <w:t>PAYMENTS TO BE AGREED</w:t>
            </w:r>
          </w:p>
        </w:tc>
        <w:tc>
          <w:tcPr>
            <w:tcW w:w="4621" w:type="dxa"/>
          </w:tcPr>
          <w:p w:rsidR="00BC0661" w:rsidRDefault="00FB4B69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  <w:tr w:rsidR="00FB4B69" w:rsidTr="00FB4B69">
        <w:tc>
          <w:tcPr>
            <w:tcW w:w="4621" w:type="dxa"/>
            <w:shd w:val="clear" w:color="auto" w:fill="FFFFFF" w:themeFill="background1"/>
          </w:tcPr>
          <w:p w:rsidR="00FB4B69" w:rsidRPr="00FB4B69" w:rsidRDefault="00FB4B69" w:rsidP="00C67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Clerk’s wages </w:t>
            </w:r>
            <w:r w:rsidR="00C679DD">
              <w:rPr>
                <w:b/>
                <w:sz w:val="24"/>
                <w:szCs w:val="24"/>
              </w:rPr>
              <w:t xml:space="preserve"> (Quarterly payment)</w:t>
            </w:r>
          </w:p>
        </w:tc>
        <w:tc>
          <w:tcPr>
            <w:tcW w:w="4621" w:type="dxa"/>
          </w:tcPr>
          <w:p w:rsidR="00FB4B69" w:rsidRDefault="00FB4B69" w:rsidP="00014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152.88</w:t>
            </w:r>
          </w:p>
        </w:tc>
      </w:tr>
      <w:tr w:rsidR="00FB4B69" w:rsidTr="00FB4B69">
        <w:tc>
          <w:tcPr>
            <w:tcW w:w="4621" w:type="dxa"/>
            <w:shd w:val="clear" w:color="auto" w:fill="FFFFFF" w:themeFill="background1"/>
          </w:tcPr>
          <w:p w:rsidR="00FB4B69" w:rsidRDefault="00FB4B69" w:rsidP="00014FC2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FB4B69" w:rsidRDefault="00FB4B69" w:rsidP="00014FC2">
            <w:pPr>
              <w:rPr>
                <w:b/>
                <w:sz w:val="24"/>
                <w:szCs w:val="24"/>
              </w:rPr>
            </w:pPr>
          </w:p>
        </w:tc>
      </w:tr>
    </w:tbl>
    <w:p w:rsidR="00FB4B69" w:rsidRPr="00014FC2" w:rsidRDefault="00FB4B69" w:rsidP="00014FC2">
      <w:pPr>
        <w:rPr>
          <w:b/>
          <w:sz w:val="24"/>
          <w:szCs w:val="24"/>
        </w:rPr>
      </w:pPr>
    </w:p>
    <w:p w:rsidR="00014FC2" w:rsidRPr="00A4245B" w:rsidRDefault="00A4245B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County Councillors Report -</w:t>
      </w:r>
      <w:r w:rsidR="00706999">
        <w:rPr>
          <w:b/>
          <w:sz w:val="24"/>
          <w:szCs w:val="24"/>
          <w:u w:val="single"/>
        </w:rPr>
        <w:t xml:space="preserve"> </w:t>
      </w:r>
      <w:r w:rsidR="00E77D8B">
        <w:rPr>
          <w:b/>
          <w:sz w:val="24"/>
          <w:szCs w:val="24"/>
          <w:u w:val="single"/>
        </w:rPr>
        <w:t xml:space="preserve"> </w:t>
      </w:r>
      <w:r w:rsidRPr="00A4245B">
        <w:rPr>
          <w:b/>
          <w:sz w:val="24"/>
          <w:szCs w:val="24"/>
        </w:rPr>
        <w:t>J.P reported that much of the areas prone to flooding were</w:t>
      </w:r>
      <w:r>
        <w:rPr>
          <w:b/>
          <w:sz w:val="24"/>
          <w:szCs w:val="24"/>
        </w:rPr>
        <w:t xml:space="preserve"> still on the to do list such as the problem by the junction at Crabtree Green, the road edges along </w:t>
      </w:r>
      <w:proofErr w:type="spellStart"/>
      <w:r>
        <w:rPr>
          <w:b/>
          <w:sz w:val="24"/>
          <w:szCs w:val="24"/>
        </w:rPr>
        <w:t>Purcells</w:t>
      </w:r>
      <w:proofErr w:type="spellEnd"/>
      <w:r>
        <w:rPr>
          <w:b/>
          <w:sz w:val="24"/>
          <w:szCs w:val="24"/>
        </w:rPr>
        <w:t xml:space="preserve"> Lane</w:t>
      </w:r>
      <w:r w:rsidR="00DC038C">
        <w:rPr>
          <w:b/>
          <w:sz w:val="24"/>
          <w:szCs w:val="24"/>
        </w:rPr>
        <w:t xml:space="preserve"> and the blocked drains close by. The flashing school signs would also need a review.</w:t>
      </w:r>
    </w:p>
    <w:p w:rsidR="00706999" w:rsidRPr="00DC038C" w:rsidRDefault="00DC038C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Future funding </w:t>
      </w:r>
      <w:proofErr w:type="gramStart"/>
      <w:r>
        <w:rPr>
          <w:b/>
          <w:sz w:val="24"/>
          <w:szCs w:val="24"/>
          <w:u w:val="single"/>
        </w:rPr>
        <w:t>projects  -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DC038C">
        <w:rPr>
          <w:b/>
          <w:sz w:val="24"/>
          <w:szCs w:val="24"/>
        </w:rPr>
        <w:t>It was suggested there may be a role for the council to play in the future Coronation of King Charles</w:t>
      </w:r>
      <w:r>
        <w:rPr>
          <w:b/>
          <w:sz w:val="24"/>
          <w:szCs w:val="24"/>
        </w:rPr>
        <w:t>, in relation to the school.</w:t>
      </w:r>
      <w:r w:rsidR="009F3E91">
        <w:rPr>
          <w:b/>
          <w:sz w:val="24"/>
          <w:szCs w:val="24"/>
        </w:rPr>
        <w:t xml:space="preserve"> </w:t>
      </w:r>
    </w:p>
    <w:p w:rsidR="00DC038C" w:rsidRDefault="00DC038C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Correspondence – </w:t>
      </w:r>
      <w:r w:rsidRPr="00DC038C">
        <w:rPr>
          <w:b/>
          <w:sz w:val="24"/>
          <w:szCs w:val="24"/>
        </w:rPr>
        <w:t>The Clerk read out a letter received from Eyton W.I. thanking the Council for the £100.00 donation</w:t>
      </w:r>
      <w:r>
        <w:rPr>
          <w:b/>
          <w:sz w:val="24"/>
          <w:szCs w:val="24"/>
        </w:rPr>
        <w:t>.</w:t>
      </w:r>
    </w:p>
    <w:p w:rsidR="00AC76A9" w:rsidRPr="00AC76A9" w:rsidRDefault="00AC76A9" w:rsidP="00AC76A9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Hope House – It was decided not to make a donation on this occasion.</w:t>
      </w:r>
    </w:p>
    <w:p w:rsidR="009F3E91" w:rsidRPr="009F3E91" w:rsidRDefault="00041A11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3E91">
        <w:rPr>
          <w:b/>
          <w:sz w:val="24"/>
          <w:szCs w:val="24"/>
          <w:u w:val="single"/>
        </w:rPr>
        <w:t xml:space="preserve">Any Other Business </w:t>
      </w:r>
      <w:r w:rsidR="009F3E91">
        <w:rPr>
          <w:b/>
          <w:sz w:val="24"/>
          <w:szCs w:val="24"/>
        </w:rPr>
        <w:t>It was also noted that the pupils from Eyton School were now connected to</w:t>
      </w:r>
      <w:r w:rsidR="00263EF8">
        <w:rPr>
          <w:b/>
          <w:sz w:val="24"/>
          <w:szCs w:val="24"/>
        </w:rPr>
        <w:t xml:space="preserve"> </w:t>
      </w:r>
      <w:proofErr w:type="spellStart"/>
      <w:r w:rsidR="00263EF8">
        <w:rPr>
          <w:b/>
          <w:sz w:val="24"/>
          <w:szCs w:val="24"/>
        </w:rPr>
        <w:t>St.Hilary’s</w:t>
      </w:r>
      <w:proofErr w:type="spellEnd"/>
      <w:r w:rsidR="00263EF8">
        <w:rPr>
          <w:b/>
          <w:sz w:val="24"/>
          <w:szCs w:val="24"/>
        </w:rPr>
        <w:t xml:space="preserve"> Church,</w:t>
      </w:r>
      <w:r w:rsidR="009F3E91">
        <w:rPr>
          <w:b/>
          <w:sz w:val="24"/>
          <w:szCs w:val="24"/>
        </w:rPr>
        <w:t xml:space="preserve"> Erbistock</w:t>
      </w:r>
      <w:r w:rsidR="00263EF8">
        <w:rPr>
          <w:b/>
          <w:sz w:val="24"/>
          <w:szCs w:val="24"/>
        </w:rPr>
        <w:t>,</w:t>
      </w:r>
      <w:bookmarkStart w:id="0" w:name="_GoBack"/>
      <w:bookmarkEnd w:id="0"/>
      <w:r w:rsidR="00263EF8">
        <w:rPr>
          <w:b/>
          <w:sz w:val="24"/>
          <w:szCs w:val="24"/>
        </w:rPr>
        <w:t xml:space="preserve"> </w:t>
      </w:r>
      <w:r w:rsidR="009F3E91">
        <w:rPr>
          <w:b/>
          <w:sz w:val="24"/>
          <w:szCs w:val="24"/>
        </w:rPr>
        <w:t xml:space="preserve"> following the closure of Eyton Church.</w:t>
      </w:r>
    </w:p>
    <w:p w:rsidR="00A53DEC" w:rsidRPr="009F3E91" w:rsidRDefault="00041A11" w:rsidP="00404B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3E91">
        <w:rPr>
          <w:b/>
          <w:sz w:val="24"/>
          <w:szCs w:val="24"/>
          <w:u w:val="single"/>
        </w:rPr>
        <w:t>Date and time of next meeting</w:t>
      </w:r>
      <w:r w:rsidR="00A53DEC" w:rsidRPr="009F3E91">
        <w:rPr>
          <w:b/>
          <w:sz w:val="24"/>
          <w:szCs w:val="24"/>
          <w:u w:val="single"/>
        </w:rPr>
        <w:t xml:space="preserve"> –</w:t>
      </w:r>
      <w:r w:rsidR="00A53DEC" w:rsidRPr="009F3E91">
        <w:rPr>
          <w:b/>
          <w:sz w:val="24"/>
          <w:szCs w:val="24"/>
        </w:rPr>
        <w:t xml:space="preserve"> </w:t>
      </w:r>
      <w:r w:rsidRPr="009F3E91">
        <w:rPr>
          <w:b/>
          <w:sz w:val="24"/>
          <w:szCs w:val="24"/>
        </w:rPr>
        <w:t xml:space="preserve"> This was agreed to be </w:t>
      </w:r>
      <w:r w:rsidR="00DC038C" w:rsidRPr="009F3E91">
        <w:rPr>
          <w:b/>
          <w:sz w:val="24"/>
          <w:szCs w:val="24"/>
        </w:rPr>
        <w:t>Wednesday 7</w:t>
      </w:r>
      <w:r w:rsidR="00DC038C" w:rsidRPr="009F3E91">
        <w:rPr>
          <w:b/>
          <w:sz w:val="24"/>
          <w:szCs w:val="24"/>
          <w:vertAlign w:val="superscript"/>
        </w:rPr>
        <w:t>th</w:t>
      </w:r>
      <w:r w:rsidR="00DC038C" w:rsidRPr="009F3E91">
        <w:rPr>
          <w:b/>
          <w:sz w:val="24"/>
          <w:szCs w:val="24"/>
        </w:rPr>
        <w:t xml:space="preserve"> December </w:t>
      </w:r>
      <w:r w:rsidRPr="009F3E91">
        <w:rPr>
          <w:b/>
          <w:sz w:val="24"/>
          <w:szCs w:val="24"/>
        </w:rPr>
        <w:t>2022 at 7.</w:t>
      </w:r>
      <w:r w:rsidR="00DC038C" w:rsidRPr="009F3E91">
        <w:rPr>
          <w:b/>
          <w:sz w:val="24"/>
          <w:szCs w:val="24"/>
        </w:rPr>
        <w:t>00</w:t>
      </w:r>
      <w:r w:rsidRPr="009F3E91">
        <w:rPr>
          <w:b/>
          <w:sz w:val="24"/>
          <w:szCs w:val="24"/>
        </w:rPr>
        <w:t>pm</w:t>
      </w:r>
    </w:p>
    <w:p w:rsidR="004B683B" w:rsidRDefault="004B683B" w:rsidP="00855D81">
      <w:pPr>
        <w:pStyle w:val="ListParagraph"/>
        <w:rPr>
          <w:b/>
          <w:sz w:val="24"/>
          <w:szCs w:val="24"/>
        </w:rPr>
      </w:pPr>
    </w:p>
    <w:p w:rsidR="0097206E" w:rsidRPr="0097206E" w:rsidRDefault="0097206E" w:rsidP="0097206E">
      <w:pPr>
        <w:rPr>
          <w:b/>
          <w:sz w:val="24"/>
          <w:szCs w:val="24"/>
        </w:rPr>
      </w:pPr>
    </w:p>
    <w:p w:rsidR="009C76DE" w:rsidRPr="009C76DE" w:rsidRDefault="009C76DE" w:rsidP="009C76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Signed as a true and correct record</w:t>
      </w:r>
      <w:r w:rsidRPr="009C76DE">
        <w:rPr>
          <w:b/>
          <w:sz w:val="24"/>
          <w:szCs w:val="24"/>
        </w:rPr>
        <w:t>………………………………………………………………………..</w:t>
      </w:r>
    </w:p>
    <w:p w:rsidR="00725F5C" w:rsidRPr="00725F5C" w:rsidRDefault="009C76DE" w:rsidP="009C76DE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Chairman</w:t>
      </w:r>
    </w:p>
    <w:p w:rsidR="00725F5C" w:rsidRPr="00725F5C" w:rsidRDefault="009C76DE" w:rsidP="00EC32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Date…………………………………………………..</w:t>
      </w:r>
    </w:p>
    <w:p w:rsidR="00EC3292" w:rsidRPr="00EC3292" w:rsidRDefault="00EC3292" w:rsidP="00EC3292">
      <w:pPr>
        <w:rPr>
          <w:b/>
          <w:sz w:val="24"/>
          <w:szCs w:val="24"/>
          <w:u w:val="single"/>
        </w:rPr>
      </w:pPr>
    </w:p>
    <w:p w:rsidR="00F94945" w:rsidRPr="00F94945" w:rsidRDefault="00F94945" w:rsidP="00F94945">
      <w:pPr>
        <w:rPr>
          <w:b/>
          <w:sz w:val="24"/>
          <w:szCs w:val="24"/>
          <w:u w:val="single"/>
        </w:rPr>
      </w:pPr>
    </w:p>
    <w:p w:rsidR="008566A4" w:rsidRDefault="008566A4" w:rsidP="008566A4">
      <w:pPr>
        <w:rPr>
          <w:b/>
          <w:sz w:val="24"/>
          <w:szCs w:val="24"/>
        </w:rPr>
      </w:pPr>
    </w:p>
    <w:p w:rsidR="008566A4" w:rsidRPr="008566A4" w:rsidRDefault="008566A4" w:rsidP="008566A4">
      <w:pPr>
        <w:rPr>
          <w:b/>
          <w:sz w:val="24"/>
          <w:szCs w:val="24"/>
        </w:rPr>
      </w:pPr>
    </w:p>
    <w:sectPr w:rsidR="008566A4" w:rsidRPr="00856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2" w:rsidRDefault="00A01BD2" w:rsidP="00725F5C">
      <w:pPr>
        <w:spacing w:after="0" w:line="240" w:lineRule="auto"/>
      </w:pPr>
      <w:r>
        <w:separator/>
      </w:r>
    </w:p>
  </w:endnote>
  <w:endnote w:type="continuationSeparator" w:id="0">
    <w:p w:rsidR="00A01BD2" w:rsidRDefault="00A01BD2" w:rsidP="0072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2" w:rsidRDefault="00A01BD2" w:rsidP="00725F5C">
      <w:pPr>
        <w:spacing w:after="0" w:line="240" w:lineRule="auto"/>
      </w:pPr>
      <w:r>
        <w:separator/>
      </w:r>
    </w:p>
  </w:footnote>
  <w:footnote w:type="continuationSeparator" w:id="0">
    <w:p w:rsidR="00A01BD2" w:rsidRDefault="00A01BD2" w:rsidP="0072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89D"/>
    <w:multiLevelType w:val="hybridMultilevel"/>
    <w:tmpl w:val="8DC4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E31"/>
    <w:multiLevelType w:val="hybridMultilevel"/>
    <w:tmpl w:val="E8165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6D38"/>
    <w:multiLevelType w:val="hybridMultilevel"/>
    <w:tmpl w:val="875E8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32B0"/>
    <w:multiLevelType w:val="hybridMultilevel"/>
    <w:tmpl w:val="73EA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3588"/>
    <w:multiLevelType w:val="hybridMultilevel"/>
    <w:tmpl w:val="C2A81D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CE7260"/>
    <w:multiLevelType w:val="hybridMultilevel"/>
    <w:tmpl w:val="23A01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D10"/>
    <w:multiLevelType w:val="hybridMultilevel"/>
    <w:tmpl w:val="13B0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26C69"/>
    <w:multiLevelType w:val="hybridMultilevel"/>
    <w:tmpl w:val="03CAD2D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E0C54"/>
    <w:multiLevelType w:val="hybridMultilevel"/>
    <w:tmpl w:val="FEFE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B0CF1"/>
    <w:multiLevelType w:val="hybridMultilevel"/>
    <w:tmpl w:val="3BC0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A7BA0"/>
    <w:multiLevelType w:val="hybridMultilevel"/>
    <w:tmpl w:val="03CAD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7D97"/>
    <w:multiLevelType w:val="hybridMultilevel"/>
    <w:tmpl w:val="A06C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D7B8E"/>
    <w:multiLevelType w:val="hybridMultilevel"/>
    <w:tmpl w:val="8D26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31360"/>
    <w:multiLevelType w:val="hybridMultilevel"/>
    <w:tmpl w:val="1FFC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758D"/>
    <w:multiLevelType w:val="hybridMultilevel"/>
    <w:tmpl w:val="D3ECBB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3A3735"/>
    <w:multiLevelType w:val="hybridMultilevel"/>
    <w:tmpl w:val="483A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0522A"/>
    <w:multiLevelType w:val="hybridMultilevel"/>
    <w:tmpl w:val="C330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D7F97"/>
    <w:multiLevelType w:val="hybridMultilevel"/>
    <w:tmpl w:val="3684DA1A"/>
    <w:lvl w:ilvl="0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8">
    <w:nsid w:val="767818AF"/>
    <w:multiLevelType w:val="hybridMultilevel"/>
    <w:tmpl w:val="3578B19E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7743284C"/>
    <w:multiLevelType w:val="hybridMultilevel"/>
    <w:tmpl w:val="34FC1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F2E34"/>
    <w:multiLevelType w:val="hybridMultilevel"/>
    <w:tmpl w:val="76866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16"/>
  </w:num>
  <w:num w:numId="9">
    <w:abstractNumId w:val="19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A4"/>
    <w:rsid w:val="00014FC2"/>
    <w:rsid w:val="00041A11"/>
    <w:rsid w:val="00044CF3"/>
    <w:rsid w:val="0006658F"/>
    <w:rsid w:val="000A2D33"/>
    <w:rsid w:val="000B5BD1"/>
    <w:rsid w:val="000B7DC6"/>
    <w:rsid w:val="000C34AA"/>
    <w:rsid w:val="00106E84"/>
    <w:rsid w:val="00114ABB"/>
    <w:rsid w:val="00114B99"/>
    <w:rsid w:val="0013691F"/>
    <w:rsid w:val="001544BF"/>
    <w:rsid w:val="00165101"/>
    <w:rsid w:val="00193D30"/>
    <w:rsid w:val="001A57EC"/>
    <w:rsid w:val="001B3E97"/>
    <w:rsid w:val="001C4B49"/>
    <w:rsid w:val="001E1389"/>
    <w:rsid w:val="001E6139"/>
    <w:rsid w:val="001F72FD"/>
    <w:rsid w:val="00245626"/>
    <w:rsid w:val="00263EF8"/>
    <w:rsid w:val="00273E2F"/>
    <w:rsid w:val="00275544"/>
    <w:rsid w:val="00285DAD"/>
    <w:rsid w:val="00285FEB"/>
    <w:rsid w:val="002F2F64"/>
    <w:rsid w:val="00300DB5"/>
    <w:rsid w:val="003B641C"/>
    <w:rsid w:val="003C2E4C"/>
    <w:rsid w:val="003E7888"/>
    <w:rsid w:val="00400C07"/>
    <w:rsid w:val="00404B31"/>
    <w:rsid w:val="004175D0"/>
    <w:rsid w:val="00430E33"/>
    <w:rsid w:val="00460BBB"/>
    <w:rsid w:val="00461093"/>
    <w:rsid w:val="004773F2"/>
    <w:rsid w:val="004A3D5D"/>
    <w:rsid w:val="004B683B"/>
    <w:rsid w:val="004D096A"/>
    <w:rsid w:val="00504CAC"/>
    <w:rsid w:val="00515539"/>
    <w:rsid w:val="00592F87"/>
    <w:rsid w:val="00594ED7"/>
    <w:rsid w:val="005B677B"/>
    <w:rsid w:val="005C0378"/>
    <w:rsid w:val="005C2D2A"/>
    <w:rsid w:val="005C5DA0"/>
    <w:rsid w:val="005D4577"/>
    <w:rsid w:val="005D720A"/>
    <w:rsid w:val="005F3B97"/>
    <w:rsid w:val="005F3EDE"/>
    <w:rsid w:val="006110A1"/>
    <w:rsid w:val="006163D1"/>
    <w:rsid w:val="00644A15"/>
    <w:rsid w:val="00653B75"/>
    <w:rsid w:val="00654C5D"/>
    <w:rsid w:val="006644B8"/>
    <w:rsid w:val="006901D8"/>
    <w:rsid w:val="006A3190"/>
    <w:rsid w:val="006A352C"/>
    <w:rsid w:val="006C1E39"/>
    <w:rsid w:val="006D3B2A"/>
    <w:rsid w:val="00706999"/>
    <w:rsid w:val="007178DA"/>
    <w:rsid w:val="00725A21"/>
    <w:rsid w:val="00725F5C"/>
    <w:rsid w:val="00730C44"/>
    <w:rsid w:val="0077502E"/>
    <w:rsid w:val="00775161"/>
    <w:rsid w:val="00782ECD"/>
    <w:rsid w:val="00791075"/>
    <w:rsid w:val="007A1B83"/>
    <w:rsid w:val="007B64E9"/>
    <w:rsid w:val="007C17D3"/>
    <w:rsid w:val="007D7C95"/>
    <w:rsid w:val="007F31EB"/>
    <w:rsid w:val="00807233"/>
    <w:rsid w:val="00821FF6"/>
    <w:rsid w:val="00825E09"/>
    <w:rsid w:val="00836D96"/>
    <w:rsid w:val="00855D81"/>
    <w:rsid w:val="008566A4"/>
    <w:rsid w:val="008567D6"/>
    <w:rsid w:val="008633FA"/>
    <w:rsid w:val="008669D8"/>
    <w:rsid w:val="008733C6"/>
    <w:rsid w:val="008770C0"/>
    <w:rsid w:val="008E7E55"/>
    <w:rsid w:val="00930FC3"/>
    <w:rsid w:val="0094000D"/>
    <w:rsid w:val="00944739"/>
    <w:rsid w:val="00950B77"/>
    <w:rsid w:val="0097206E"/>
    <w:rsid w:val="00975033"/>
    <w:rsid w:val="0099762D"/>
    <w:rsid w:val="009A5A62"/>
    <w:rsid w:val="009B4923"/>
    <w:rsid w:val="009C76DE"/>
    <w:rsid w:val="009E5AB2"/>
    <w:rsid w:val="009F3E91"/>
    <w:rsid w:val="00A00C5A"/>
    <w:rsid w:val="00A01BD2"/>
    <w:rsid w:val="00A04478"/>
    <w:rsid w:val="00A156D0"/>
    <w:rsid w:val="00A2516F"/>
    <w:rsid w:val="00A409BA"/>
    <w:rsid w:val="00A4245B"/>
    <w:rsid w:val="00A46B86"/>
    <w:rsid w:val="00A53DEC"/>
    <w:rsid w:val="00A765CA"/>
    <w:rsid w:val="00AA0CB5"/>
    <w:rsid w:val="00AC2BAC"/>
    <w:rsid w:val="00AC76A9"/>
    <w:rsid w:val="00AD3606"/>
    <w:rsid w:val="00AD5F48"/>
    <w:rsid w:val="00AE5222"/>
    <w:rsid w:val="00AF38BC"/>
    <w:rsid w:val="00AF459E"/>
    <w:rsid w:val="00AF720C"/>
    <w:rsid w:val="00B06F73"/>
    <w:rsid w:val="00B074B4"/>
    <w:rsid w:val="00B409E3"/>
    <w:rsid w:val="00B52192"/>
    <w:rsid w:val="00B60E52"/>
    <w:rsid w:val="00B81978"/>
    <w:rsid w:val="00B85709"/>
    <w:rsid w:val="00BA190D"/>
    <w:rsid w:val="00BB42B2"/>
    <w:rsid w:val="00BB4519"/>
    <w:rsid w:val="00BC0661"/>
    <w:rsid w:val="00BD436F"/>
    <w:rsid w:val="00BE7894"/>
    <w:rsid w:val="00C01A1C"/>
    <w:rsid w:val="00C02984"/>
    <w:rsid w:val="00C12F85"/>
    <w:rsid w:val="00C1566F"/>
    <w:rsid w:val="00C25AC4"/>
    <w:rsid w:val="00C3209C"/>
    <w:rsid w:val="00C679DD"/>
    <w:rsid w:val="00C706E1"/>
    <w:rsid w:val="00C807AA"/>
    <w:rsid w:val="00C8650A"/>
    <w:rsid w:val="00C903D7"/>
    <w:rsid w:val="00C97508"/>
    <w:rsid w:val="00CE0CE9"/>
    <w:rsid w:val="00CF0463"/>
    <w:rsid w:val="00CF1A71"/>
    <w:rsid w:val="00CF7489"/>
    <w:rsid w:val="00D31109"/>
    <w:rsid w:val="00D601DB"/>
    <w:rsid w:val="00D753FB"/>
    <w:rsid w:val="00DA423B"/>
    <w:rsid w:val="00DB4226"/>
    <w:rsid w:val="00DC038C"/>
    <w:rsid w:val="00E15CDE"/>
    <w:rsid w:val="00E54B2F"/>
    <w:rsid w:val="00E66B76"/>
    <w:rsid w:val="00E77D8B"/>
    <w:rsid w:val="00EC3292"/>
    <w:rsid w:val="00ED7140"/>
    <w:rsid w:val="00EF5C4D"/>
    <w:rsid w:val="00F12E3C"/>
    <w:rsid w:val="00F17BB3"/>
    <w:rsid w:val="00F2184D"/>
    <w:rsid w:val="00F2692A"/>
    <w:rsid w:val="00F3419E"/>
    <w:rsid w:val="00F526AA"/>
    <w:rsid w:val="00F52C37"/>
    <w:rsid w:val="00F617E1"/>
    <w:rsid w:val="00F70042"/>
    <w:rsid w:val="00F823CC"/>
    <w:rsid w:val="00F90271"/>
    <w:rsid w:val="00F94945"/>
    <w:rsid w:val="00F95CC8"/>
    <w:rsid w:val="00FA72A3"/>
    <w:rsid w:val="00FB2E8E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C4"/>
    <w:pPr>
      <w:ind w:left="720"/>
      <w:contextualSpacing/>
    </w:pPr>
  </w:style>
  <w:style w:type="table" w:styleId="TableGrid">
    <w:name w:val="Table Grid"/>
    <w:basedOn w:val="TableNormal"/>
    <w:uiPriority w:val="59"/>
    <w:rsid w:val="00E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C"/>
  </w:style>
  <w:style w:type="paragraph" w:styleId="Footer">
    <w:name w:val="footer"/>
    <w:basedOn w:val="Normal"/>
    <w:link w:val="Foot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C"/>
  </w:style>
  <w:style w:type="character" w:styleId="Hyperlink">
    <w:name w:val="Hyperlink"/>
    <w:basedOn w:val="DefaultParagraphFont"/>
    <w:uiPriority w:val="99"/>
    <w:unhideWhenUsed/>
    <w:rsid w:val="00775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AC4"/>
    <w:pPr>
      <w:ind w:left="720"/>
      <w:contextualSpacing/>
    </w:pPr>
  </w:style>
  <w:style w:type="table" w:styleId="TableGrid">
    <w:name w:val="Table Grid"/>
    <w:basedOn w:val="TableNormal"/>
    <w:uiPriority w:val="59"/>
    <w:rsid w:val="00E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F5C"/>
  </w:style>
  <w:style w:type="paragraph" w:styleId="Footer">
    <w:name w:val="footer"/>
    <w:basedOn w:val="Normal"/>
    <w:link w:val="FooterChar"/>
    <w:uiPriority w:val="99"/>
    <w:unhideWhenUsed/>
    <w:rsid w:val="0072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F5C"/>
  </w:style>
  <w:style w:type="character" w:styleId="Hyperlink">
    <w:name w:val="Hyperlink"/>
    <w:basedOn w:val="DefaultParagraphFont"/>
    <w:uiPriority w:val="99"/>
    <w:unhideWhenUsed/>
    <w:rsid w:val="00775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2022-06-23T11:47:00Z</cp:lastPrinted>
  <dcterms:created xsi:type="dcterms:W3CDTF">2022-11-29T16:43:00Z</dcterms:created>
  <dcterms:modified xsi:type="dcterms:W3CDTF">2023-03-29T15:09:00Z</dcterms:modified>
</cp:coreProperties>
</file>